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162" w:rsidRPr="00A10D8E" w:rsidRDefault="00B77162" w:rsidP="00B77162">
      <w:pPr>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（様式第１３）</w:t>
      </w:r>
    </w:p>
    <w:p w:rsidR="00B77162" w:rsidRPr="00A10D8E" w:rsidRDefault="00B77162" w:rsidP="00B77162">
      <w:pPr>
        <w:jc w:val="right"/>
        <w:rPr>
          <w:rFonts w:asciiTheme="minorEastAsia" w:eastAsiaTheme="minorEastAsia" w:hAnsiTheme="minorEastAsia"/>
          <w:sz w:val="21"/>
          <w:szCs w:val="21"/>
        </w:rPr>
      </w:pP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 xml:space="preserve">　年　月　日</w:t>
      </w:r>
    </w:p>
    <w:p w:rsidR="00B77162" w:rsidRPr="00A10D8E" w:rsidRDefault="00B77162" w:rsidP="00B77162">
      <w:pPr>
        <w:jc w:val="right"/>
        <w:rPr>
          <w:rFonts w:asciiTheme="minorEastAsia" w:eastAsiaTheme="minorEastAsia" w:hAnsiTheme="minorEastAsia"/>
          <w:spacing w:val="8"/>
          <w:sz w:val="21"/>
          <w:szCs w:val="21"/>
        </w:rPr>
      </w:pPr>
    </w:p>
    <w:p w:rsidR="00B77162" w:rsidRPr="00A10D8E" w:rsidRDefault="00B77162" w:rsidP="00B77162">
      <w:pPr>
        <w:jc w:val="center"/>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専　用　実　施　権　等　設　定　承　認　申　請　書</w:t>
      </w:r>
    </w:p>
    <w:p w:rsidR="00B77162" w:rsidRPr="00A10D8E" w:rsidRDefault="00B77162" w:rsidP="00B77162">
      <w:pPr>
        <w:rPr>
          <w:rFonts w:asciiTheme="minorEastAsia" w:eastAsiaTheme="minorEastAsia" w:hAnsiTheme="minorEastAsia"/>
          <w:spacing w:val="8"/>
          <w:sz w:val="21"/>
          <w:szCs w:val="21"/>
        </w:rPr>
      </w:pPr>
    </w:p>
    <w:p w:rsidR="00B77162" w:rsidRPr="00A10D8E" w:rsidRDefault="000306F0" w:rsidP="00B77162">
      <w:pPr>
        <w:rPr>
          <w:rFonts w:asciiTheme="minorEastAsia" w:eastAsiaTheme="minorEastAsia" w:hAnsiTheme="minorEastAsia"/>
          <w:spacing w:val="8"/>
          <w:sz w:val="21"/>
          <w:szCs w:val="21"/>
        </w:rPr>
      </w:pPr>
      <w:r>
        <w:rPr>
          <w:rFonts w:asciiTheme="minorEastAsia" w:eastAsiaTheme="minorEastAsia" w:hAnsiTheme="minorEastAsia" w:hint="eastAsia"/>
          <w:sz w:val="21"/>
          <w:szCs w:val="21"/>
        </w:rPr>
        <w:t>国立研究開発法人</w:t>
      </w:r>
      <w:r w:rsidR="00B77162" w:rsidRPr="00A10D8E">
        <w:rPr>
          <w:rFonts w:asciiTheme="minorEastAsia" w:eastAsiaTheme="minorEastAsia" w:hAnsiTheme="minorEastAsia" w:hint="eastAsia"/>
          <w:sz w:val="21"/>
          <w:szCs w:val="21"/>
        </w:rPr>
        <w:t>新エネルギー・産業技術総合開発機構</w:t>
      </w:r>
    </w:p>
    <w:p w:rsidR="00B77162" w:rsidRPr="00A10D8E" w:rsidRDefault="00B77162" w:rsidP="00B77162">
      <w:pPr>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 xml:space="preserve">　理</w:t>
      </w:r>
      <w:r w:rsidR="00A818E7">
        <w:rPr>
          <w:rFonts w:asciiTheme="minorEastAsia" w:eastAsiaTheme="minorEastAsia" w:hAnsiTheme="minorEastAsia" w:hint="eastAsia"/>
          <w:sz w:val="21"/>
          <w:szCs w:val="21"/>
        </w:rPr>
        <w:t xml:space="preserve">　</w:t>
      </w:r>
      <w:r w:rsidRPr="00A10D8E">
        <w:rPr>
          <w:rFonts w:asciiTheme="minorEastAsia" w:eastAsiaTheme="minorEastAsia" w:hAnsiTheme="minorEastAsia" w:hint="eastAsia"/>
          <w:sz w:val="21"/>
          <w:szCs w:val="21"/>
        </w:rPr>
        <w:t>事</w:t>
      </w:r>
      <w:r w:rsidR="00A818E7">
        <w:rPr>
          <w:rFonts w:asciiTheme="minorEastAsia" w:eastAsiaTheme="minorEastAsia" w:hAnsiTheme="minorEastAsia" w:hint="eastAsia"/>
          <w:sz w:val="21"/>
          <w:szCs w:val="21"/>
        </w:rPr>
        <w:t xml:space="preserve">　</w:t>
      </w:r>
      <w:r w:rsidRPr="00A10D8E">
        <w:rPr>
          <w:rFonts w:asciiTheme="minorEastAsia" w:eastAsiaTheme="minorEastAsia" w:hAnsiTheme="minorEastAsia" w:hint="eastAsia"/>
          <w:sz w:val="21"/>
          <w:szCs w:val="21"/>
        </w:rPr>
        <w:t>長　　殿</w:t>
      </w:r>
    </w:p>
    <w:p w:rsidR="00B77162" w:rsidRPr="00A818E7" w:rsidRDefault="00B77162" w:rsidP="00B77162">
      <w:pPr>
        <w:rPr>
          <w:rFonts w:asciiTheme="minorEastAsia" w:eastAsiaTheme="minorEastAsia" w:hAnsiTheme="minorEastAsia"/>
          <w:spacing w:val="8"/>
          <w:sz w:val="21"/>
          <w:szCs w:val="21"/>
        </w:rPr>
      </w:pPr>
    </w:p>
    <w:p w:rsidR="00B77162" w:rsidRPr="00A10D8E" w:rsidRDefault="00B77162" w:rsidP="00B77162">
      <w:pPr>
        <w:ind w:left="4890"/>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住　　　所</w:t>
      </w:r>
    </w:p>
    <w:p w:rsidR="00B77162" w:rsidRPr="00A10D8E" w:rsidRDefault="00B77162" w:rsidP="00B77162">
      <w:pPr>
        <w:ind w:left="4890"/>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名　　　称</w:t>
      </w:r>
    </w:p>
    <w:p w:rsidR="00B77162" w:rsidRPr="00A10D8E" w:rsidRDefault="00B77162" w:rsidP="00B77162">
      <w:pPr>
        <w:ind w:left="4890"/>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 xml:space="preserve">氏　　　名　　　　　　　役職印　　</w:t>
      </w:r>
    </w:p>
    <w:p w:rsidR="00B77162" w:rsidRPr="00A10D8E" w:rsidRDefault="00B77162" w:rsidP="00B77162">
      <w:pPr>
        <w:rPr>
          <w:rFonts w:asciiTheme="minorEastAsia" w:eastAsiaTheme="minorEastAsia" w:hAnsiTheme="minorEastAsia"/>
          <w:spacing w:val="8"/>
          <w:sz w:val="21"/>
          <w:szCs w:val="21"/>
        </w:rPr>
      </w:pPr>
    </w:p>
    <w:p w:rsidR="00B77162" w:rsidRPr="00A10D8E" w:rsidRDefault="00B77162" w:rsidP="00B77162">
      <w:pPr>
        <w:rPr>
          <w:rFonts w:asciiTheme="minorEastAsia" w:eastAsiaTheme="minorEastAsia" w:hAnsiTheme="minorEastAsia"/>
          <w:spacing w:val="8"/>
          <w:sz w:val="21"/>
          <w:szCs w:val="21"/>
        </w:rPr>
      </w:pPr>
    </w:p>
    <w:p w:rsidR="00B77162" w:rsidRPr="00A10D8E" w:rsidRDefault="00B77162" w:rsidP="00B77162">
      <w:pPr>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 xml:space="preserve">　　年　月　日付け</w:t>
      </w:r>
      <w:r w:rsidR="00847D0B">
        <w:rPr>
          <w:rFonts w:asciiTheme="minorEastAsia" w:eastAsiaTheme="minorEastAsia" w:hAnsiTheme="minorEastAsia" w:hint="eastAsia"/>
          <w:sz w:val="21"/>
          <w:szCs w:val="21"/>
        </w:rPr>
        <w:t>共同研究</w:t>
      </w:r>
      <w:r w:rsidRPr="00A10D8E">
        <w:rPr>
          <w:rFonts w:asciiTheme="minorEastAsia" w:eastAsiaTheme="minorEastAsia" w:hAnsiTheme="minorEastAsia" w:hint="eastAsia"/>
          <w:sz w:val="21"/>
          <w:szCs w:val="21"/>
        </w:rPr>
        <w:t>契約に基づく</w:t>
      </w:r>
      <w:r w:rsidR="00870075">
        <w:rPr>
          <w:rFonts w:asciiTheme="minorEastAsia" w:eastAsiaTheme="minorEastAsia" w:hAnsiTheme="minorEastAsia" w:hint="eastAsia"/>
          <w:sz w:val="21"/>
          <w:szCs w:val="21"/>
        </w:rPr>
        <w:t>共同研究</w:t>
      </w:r>
      <w:r w:rsidRPr="00A10D8E">
        <w:rPr>
          <w:rFonts w:asciiTheme="minorEastAsia" w:eastAsiaTheme="minorEastAsia" w:hAnsiTheme="minorEastAsia" w:hint="eastAsia"/>
          <w:sz w:val="21"/>
          <w:szCs w:val="21"/>
        </w:rPr>
        <w:t>項目「　　　　　　　　　」に係る知的財産権について、下記のとおり専用実施権等を設定したいので、</w:t>
      </w:r>
      <w:r w:rsidR="00847D0B">
        <w:rPr>
          <w:rFonts w:asciiTheme="minorEastAsia" w:eastAsiaTheme="minorEastAsia" w:hAnsiTheme="minorEastAsia" w:hint="eastAsia"/>
          <w:sz w:val="21"/>
          <w:szCs w:val="21"/>
        </w:rPr>
        <w:t>共同研究</w:t>
      </w:r>
      <w:r w:rsidRPr="00A10D8E">
        <w:rPr>
          <w:rFonts w:asciiTheme="minorEastAsia" w:eastAsiaTheme="minorEastAsia" w:hAnsiTheme="minorEastAsia" w:hint="eastAsia"/>
          <w:sz w:val="21"/>
          <w:szCs w:val="21"/>
        </w:rPr>
        <w:t>契約約款第３</w:t>
      </w:r>
      <w:r w:rsidR="00215CE2">
        <w:rPr>
          <w:rFonts w:asciiTheme="minorEastAsia" w:eastAsiaTheme="minorEastAsia" w:hAnsiTheme="minorEastAsia" w:hint="eastAsia"/>
          <w:sz w:val="21"/>
          <w:szCs w:val="21"/>
        </w:rPr>
        <w:t>３</w:t>
      </w:r>
      <w:r w:rsidRPr="00A10D8E">
        <w:rPr>
          <w:rFonts w:asciiTheme="minorEastAsia" w:eastAsiaTheme="minorEastAsia" w:hAnsiTheme="minorEastAsia" w:hint="eastAsia"/>
          <w:sz w:val="21"/>
          <w:szCs w:val="21"/>
        </w:rPr>
        <w:t>条の３第２項の規定に基づき、下記のとおり申請します。</w:t>
      </w:r>
    </w:p>
    <w:p w:rsidR="00B77162" w:rsidRPr="00462E02" w:rsidRDefault="00D75DFA" w:rsidP="00B77162">
      <w:pPr>
        <w:rPr>
          <w:rFonts w:asciiTheme="minorEastAsia" w:eastAsiaTheme="minorEastAsia" w:hAnsiTheme="minorEastAsia"/>
          <w:spacing w:val="8"/>
          <w:sz w:val="21"/>
          <w:szCs w:val="21"/>
        </w:rPr>
      </w:pPr>
      <w:r w:rsidRPr="00A10D8E">
        <w:rPr>
          <w:rFonts w:asciiTheme="minorEastAsia" w:eastAsiaTheme="minorEastAsia" w:hAnsiTheme="minorEastAsia" w:hint="eastAsia"/>
          <w:spacing w:val="8"/>
          <w:sz w:val="21"/>
          <w:szCs w:val="21"/>
        </w:rPr>
        <w:t xml:space="preserve">　なお</w:t>
      </w:r>
      <w:r w:rsidR="00B77162" w:rsidRPr="00A10D8E">
        <w:rPr>
          <w:rFonts w:asciiTheme="minorEastAsia" w:eastAsiaTheme="minorEastAsia" w:hAnsiTheme="minorEastAsia" w:hint="eastAsia"/>
          <w:spacing w:val="8"/>
          <w:sz w:val="21"/>
          <w:szCs w:val="21"/>
        </w:rPr>
        <w:t>、</w:t>
      </w:r>
      <w:r w:rsidR="00B87A3F" w:rsidRPr="00A10D8E">
        <w:rPr>
          <w:rFonts w:asciiTheme="minorEastAsia" w:eastAsiaTheme="minorEastAsia" w:hAnsiTheme="minorEastAsia" w:hint="eastAsia"/>
          <w:spacing w:val="8"/>
          <w:sz w:val="21"/>
          <w:szCs w:val="21"/>
        </w:rPr>
        <w:t>専用実施権等の設定</w:t>
      </w:r>
      <w:r w:rsidR="00C47155" w:rsidRPr="00462E02">
        <w:rPr>
          <w:rFonts w:asciiTheme="minorEastAsia" w:eastAsiaTheme="minorEastAsia" w:hAnsiTheme="minorEastAsia" w:hint="eastAsia"/>
          <w:spacing w:val="8"/>
          <w:sz w:val="21"/>
          <w:szCs w:val="21"/>
        </w:rPr>
        <w:t>又は</w:t>
      </w:r>
      <w:r w:rsidR="005C3245" w:rsidRPr="00462E02">
        <w:rPr>
          <w:rFonts w:asciiTheme="minorEastAsia" w:eastAsiaTheme="minorEastAsia" w:hAnsiTheme="minorEastAsia" w:hint="eastAsia"/>
          <w:spacing w:val="8"/>
          <w:sz w:val="21"/>
          <w:szCs w:val="21"/>
        </w:rPr>
        <w:t>移転を受ける者に</w:t>
      </w:r>
      <w:r w:rsidR="00B77162" w:rsidRPr="00462E02">
        <w:rPr>
          <w:rFonts w:asciiTheme="minorEastAsia" w:eastAsiaTheme="minorEastAsia" w:hAnsiTheme="minorEastAsia" w:hint="eastAsia"/>
          <w:spacing w:val="8"/>
          <w:sz w:val="21"/>
          <w:szCs w:val="21"/>
        </w:rPr>
        <w:t>同約款第３</w:t>
      </w:r>
      <w:r w:rsidR="00215CE2" w:rsidRPr="00462E02">
        <w:rPr>
          <w:rFonts w:asciiTheme="minorEastAsia" w:eastAsiaTheme="minorEastAsia" w:hAnsiTheme="minorEastAsia" w:hint="eastAsia"/>
          <w:spacing w:val="8"/>
          <w:sz w:val="21"/>
          <w:szCs w:val="21"/>
        </w:rPr>
        <w:t>３</w:t>
      </w:r>
      <w:r w:rsidR="00B77162" w:rsidRPr="00462E02">
        <w:rPr>
          <w:rFonts w:asciiTheme="minorEastAsia" w:eastAsiaTheme="minorEastAsia" w:hAnsiTheme="minorEastAsia" w:hint="eastAsia"/>
          <w:spacing w:val="8"/>
          <w:sz w:val="21"/>
          <w:szCs w:val="21"/>
        </w:rPr>
        <w:t>条第３項</w:t>
      </w:r>
      <w:r w:rsidR="00C47155" w:rsidRPr="00462E02">
        <w:rPr>
          <w:rFonts w:asciiTheme="minorEastAsia" w:eastAsiaTheme="minorEastAsia" w:hAnsiTheme="minorEastAsia" w:hint="eastAsia"/>
          <w:spacing w:val="8"/>
          <w:sz w:val="21"/>
          <w:szCs w:val="21"/>
        </w:rPr>
        <w:t>及び</w:t>
      </w:r>
      <w:r w:rsidR="00B77162" w:rsidRPr="00462E02">
        <w:rPr>
          <w:rFonts w:asciiTheme="minorEastAsia" w:eastAsiaTheme="minorEastAsia" w:hAnsiTheme="minorEastAsia" w:hint="eastAsia"/>
          <w:spacing w:val="8"/>
          <w:sz w:val="21"/>
          <w:szCs w:val="21"/>
        </w:rPr>
        <w:t>第４項、</w:t>
      </w:r>
      <w:r w:rsidR="00C47155" w:rsidRPr="00462E02">
        <w:rPr>
          <w:rFonts w:asciiTheme="minorEastAsia" w:eastAsiaTheme="minorEastAsia" w:hAnsiTheme="minorEastAsia" w:hint="eastAsia"/>
          <w:spacing w:val="8"/>
          <w:sz w:val="21"/>
          <w:szCs w:val="21"/>
        </w:rPr>
        <w:t>第</w:t>
      </w:r>
      <w:r w:rsidR="00B77162" w:rsidRPr="00462E02">
        <w:rPr>
          <w:rFonts w:asciiTheme="minorEastAsia" w:eastAsiaTheme="minorEastAsia" w:hAnsiTheme="minorEastAsia" w:hint="eastAsia"/>
          <w:spacing w:val="8"/>
          <w:sz w:val="21"/>
          <w:szCs w:val="21"/>
        </w:rPr>
        <w:t>３</w:t>
      </w:r>
      <w:r w:rsidR="00215CE2" w:rsidRPr="00462E02">
        <w:rPr>
          <w:rFonts w:asciiTheme="minorEastAsia" w:eastAsiaTheme="minorEastAsia" w:hAnsiTheme="minorEastAsia" w:hint="eastAsia"/>
          <w:spacing w:val="8"/>
          <w:sz w:val="21"/>
          <w:szCs w:val="21"/>
        </w:rPr>
        <w:t>３</w:t>
      </w:r>
      <w:r w:rsidR="00B77162" w:rsidRPr="00462E02">
        <w:rPr>
          <w:rFonts w:asciiTheme="minorEastAsia" w:eastAsiaTheme="minorEastAsia" w:hAnsiTheme="minorEastAsia" w:hint="eastAsia"/>
          <w:spacing w:val="8"/>
          <w:sz w:val="21"/>
          <w:szCs w:val="21"/>
        </w:rPr>
        <w:t>条の３、</w:t>
      </w:r>
      <w:r w:rsidR="00DD3AD5" w:rsidRPr="00E80027">
        <w:rPr>
          <w:rFonts w:asciiTheme="minorEastAsia" w:eastAsiaTheme="minorEastAsia" w:hAnsiTheme="minorEastAsia" w:hint="eastAsia"/>
          <w:color w:val="000000" w:themeColor="text1"/>
          <w:spacing w:val="8"/>
          <w:sz w:val="21"/>
          <w:szCs w:val="21"/>
        </w:rPr>
        <w:t>第３３条の４、第３３条の５</w:t>
      </w:r>
      <w:r w:rsidR="00DD3AD5">
        <w:rPr>
          <w:rFonts w:asciiTheme="minorEastAsia" w:eastAsiaTheme="minorEastAsia" w:hAnsiTheme="minorEastAsia" w:hint="eastAsia"/>
          <w:spacing w:val="8"/>
          <w:sz w:val="21"/>
          <w:szCs w:val="21"/>
        </w:rPr>
        <w:t>、</w:t>
      </w:r>
      <w:r w:rsidR="00B77162" w:rsidRPr="00462E02">
        <w:rPr>
          <w:rFonts w:asciiTheme="minorEastAsia" w:eastAsiaTheme="minorEastAsia" w:hAnsiTheme="minorEastAsia" w:hint="eastAsia"/>
          <w:spacing w:val="8"/>
          <w:sz w:val="21"/>
          <w:szCs w:val="21"/>
        </w:rPr>
        <w:t>第３</w:t>
      </w:r>
      <w:r w:rsidR="00215CE2" w:rsidRPr="00462E02">
        <w:rPr>
          <w:rFonts w:asciiTheme="minorEastAsia" w:eastAsiaTheme="minorEastAsia" w:hAnsiTheme="minorEastAsia" w:hint="eastAsia"/>
          <w:spacing w:val="8"/>
          <w:sz w:val="21"/>
          <w:szCs w:val="21"/>
        </w:rPr>
        <w:t>４</w:t>
      </w:r>
      <w:r w:rsidR="00B77162" w:rsidRPr="00462E02">
        <w:rPr>
          <w:rFonts w:asciiTheme="minorEastAsia" w:eastAsiaTheme="minorEastAsia" w:hAnsiTheme="minorEastAsia" w:hint="eastAsia"/>
          <w:spacing w:val="8"/>
          <w:sz w:val="21"/>
          <w:szCs w:val="21"/>
        </w:rPr>
        <w:t>条、第３</w:t>
      </w:r>
      <w:r w:rsidR="00215CE2" w:rsidRPr="00462E02">
        <w:rPr>
          <w:rFonts w:asciiTheme="minorEastAsia" w:eastAsiaTheme="minorEastAsia" w:hAnsiTheme="minorEastAsia" w:hint="eastAsia"/>
          <w:spacing w:val="8"/>
          <w:sz w:val="21"/>
          <w:szCs w:val="21"/>
        </w:rPr>
        <w:t>５</w:t>
      </w:r>
      <w:r w:rsidR="00B77162" w:rsidRPr="00462E02">
        <w:rPr>
          <w:rFonts w:asciiTheme="minorEastAsia" w:eastAsiaTheme="minorEastAsia" w:hAnsiTheme="minorEastAsia" w:hint="eastAsia"/>
          <w:spacing w:val="8"/>
          <w:sz w:val="21"/>
          <w:szCs w:val="21"/>
        </w:rPr>
        <w:t>条</w:t>
      </w:r>
      <w:r w:rsidR="00C47155" w:rsidRPr="00462E02">
        <w:rPr>
          <w:rFonts w:asciiTheme="minorEastAsia" w:eastAsiaTheme="minorEastAsia" w:hAnsiTheme="minorEastAsia" w:hint="eastAsia"/>
          <w:spacing w:val="8"/>
          <w:sz w:val="21"/>
          <w:szCs w:val="21"/>
        </w:rPr>
        <w:t>並びに</w:t>
      </w:r>
      <w:r w:rsidR="00B77162" w:rsidRPr="00462E02">
        <w:rPr>
          <w:rFonts w:asciiTheme="minorEastAsia" w:eastAsiaTheme="minorEastAsia" w:hAnsiTheme="minorEastAsia" w:hint="eastAsia"/>
          <w:spacing w:val="8"/>
          <w:sz w:val="21"/>
          <w:szCs w:val="21"/>
        </w:rPr>
        <w:t>第３</w:t>
      </w:r>
      <w:r w:rsidR="00215CE2" w:rsidRPr="00462E02">
        <w:rPr>
          <w:rFonts w:asciiTheme="minorEastAsia" w:eastAsiaTheme="minorEastAsia" w:hAnsiTheme="minorEastAsia" w:hint="eastAsia"/>
          <w:spacing w:val="8"/>
          <w:sz w:val="21"/>
          <w:szCs w:val="21"/>
        </w:rPr>
        <w:t>６</w:t>
      </w:r>
      <w:r w:rsidR="00B77162" w:rsidRPr="00462E02">
        <w:rPr>
          <w:rFonts w:asciiTheme="minorEastAsia" w:eastAsiaTheme="minorEastAsia" w:hAnsiTheme="minorEastAsia" w:hint="eastAsia"/>
          <w:spacing w:val="8"/>
          <w:sz w:val="21"/>
          <w:szCs w:val="21"/>
        </w:rPr>
        <w:t>条の規定の適用に支障を与えないよう</w:t>
      </w:r>
      <w:r w:rsidR="005C3245" w:rsidRPr="00462E02">
        <w:rPr>
          <w:rFonts w:asciiTheme="minorEastAsia" w:eastAsiaTheme="minorEastAsia" w:hAnsiTheme="minorEastAsia" w:hint="eastAsia"/>
          <w:spacing w:val="8"/>
          <w:sz w:val="21"/>
          <w:szCs w:val="21"/>
        </w:rPr>
        <w:t>約定させます。</w:t>
      </w:r>
    </w:p>
    <w:p w:rsidR="00B77162" w:rsidRPr="00462E02" w:rsidRDefault="00B77162" w:rsidP="00B77162">
      <w:pPr>
        <w:jc w:val="center"/>
        <w:rPr>
          <w:rFonts w:asciiTheme="minorEastAsia" w:eastAsiaTheme="minorEastAsia" w:hAnsiTheme="minorEastAsia"/>
          <w:spacing w:val="8"/>
          <w:sz w:val="21"/>
          <w:szCs w:val="21"/>
        </w:rPr>
      </w:pPr>
      <w:r w:rsidRPr="00462E02">
        <w:rPr>
          <w:rFonts w:asciiTheme="minorEastAsia" w:eastAsiaTheme="minorEastAsia" w:hAnsiTheme="minorEastAsia" w:hint="eastAsia"/>
          <w:sz w:val="21"/>
          <w:szCs w:val="21"/>
        </w:rPr>
        <w:t>記</w:t>
      </w:r>
    </w:p>
    <w:p w:rsidR="00B77162" w:rsidRPr="00462E02" w:rsidRDefault="00B77162" w:rsidP="00B77162">
      <w:pPr>
        <w:rPr>
          <w:rFonts w:asciiTheme="minorEastAsia" w:eastAsiaTheme="minorEastAsia" w:hAnsiTheme="minorEastAsia"/>
          <w:spacing w:val="8"/>
          <w:sz w:val="21"/>
          <w:szCs w:val="21"/>
        </w:rPr>
      </w:pPr>
    </w:p>
    <w:p w:rsidR="00B77162" w:rsidRPr="00462E02" w:rsidRDefault="00B77162" w:rsidP="00B77162">
      <w:pPr>
        <w:rPr>
          <w:rFonts w:asciiTheme="minorEastAsia" w:eastAsiaTheme="minorEastAsia" w:hAnsiTheme="minorEastAsia"/>
          <w:spacing w:val="8"/>
          <w:sz w:val="21"/>
          <w:szCs w:val="21"/>
        </w:rPr>
      </w:pPr>
      <w:r w:rsidRPr="00462E02">
        <w:rPr>
          <w:rFonts w:asciiTheme="minorEastAsia" w:eastAsiaTheme="minorEastAsia" w:hAnsiTheme="minorEastAsia" w:hint="eastAsia"/>
          <w:sz w:val="21"/>
          <w:szCs w:val="21"/>
        </w:rPr>
        <w:t>１．専用実施権等（注１）を設定・移転しようとする知的財産権について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2381"/>
      </w:tblGrid>
      <w:tr w:rsidR="00B77162" w:rsidRPr="00462E02" w:rsidTr="005C3245">
        <w:trPr>
          <w:trHeight w:val="1272"/>
        </w:trPr>
        <w:tc>
          <w:tcPr>
            <w:tcW w:w="3318" w:type="dxa"/>
            <w:tcBorders>
              <w:top w:val="single" w:sz="4" w:space="0" w:color="000000"/>
              <w:left w:val="single" w:sz="4" w:space="0" w:color="000000"/>
              <w:bottom w:val="single" w:sz="4" w:space="0" w:color="auto"/>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pacing w:val="8"/>
                <w:sz w:val="21"/>
                <w:szCs w:val="21"/>
              </w:rPr>
            </w:pPr>
          </w:p>
          <w:p w:rsidR="005C3245" w:rsidRPr="00462E02" w:rsidRDefault="00B77162" w:rsidP="005C3245">
            <w:pPr>
              <w:kinsoku w:val="0"/>
              <w:overflowPunct w:val="0"/>
              <w:spacing w:line="316" w:lineRule="atLeast"/>
              <w:jc w:val="center"/>
              <w:rPr>
                <w:rFonts w:asciiTheme="minorEastAsia" w:eastAsiaTheme="minorEastAsia" w:hAnsiTheme="minorEastAsia"/>
                <w:sz w:val="21"/>
                <w:szCs w:val="21"/>
              </w:rPr>
            </w:pPr>
            <w:r w:rsidRPr="00462E02">
              <w:rPr>
                <w:rFonts w:asciiTheme="minorEastAsia" w:eastAsiaTheme="minorEastAsia" w:hAnsiTheme="minorEastAsia" w:hint="eastAsia"/>
                <w:sz w:val="21"/>
                <w:szCs w:val="21"/>
              </w:rPr>
              <w:t>知的財産権の種類（注２）、</w:t>
            </w:r>
          </w:p>
          <w:p w:rsidR="00B77162" w:rsidRPr="00462E02" w:rsidRDefault="00B77162" w:rsidP="005C3245">
            <w:pPr>
              <w:kinsoku w:val="0"/>
              <w:overflowPunct w:val="0"/>
              <w:spacing w:line="316" w:lineRule="atLeast"/>
              <w:jc w:val="center"/>
              <w:rPr>
                <w:rFonts w:asciiTheme="minorEastAsia" w:eastAsiaTheme="minorEastAsia" w:hAnsiTheme="minorEastAsia"/>
                <w:sz w:val="21"/>
                <w:szCs w:val="21"/>
              </w:rPr>
            </w:pPr>
            <w:r w:rsidRPr="00462E02">
              <w:rPr>
                <w:rFonts w:asciiTheme="minorEastAsia" w:eastAsiaTheme="minorEastAsia" w:hAnsiTheme="minorEastAsia" w:hint="eastAsia"/>
                <w:sz w:val="21"/>
                <w:szCs w:val="21"/>
              </w:rPr>
              <w:t>番号（注３）及び名称（注４）</w:t>
            </w:r>
          </w:p>
        </w:tc>
        <w:tc>
          <w:tcPr>
            <w:tcW w:w="2977" w:type="dxa"/>
            <w:tcBorders>
              <w:top w:val="single" w:sz="4" w:space="0" w:color="000000"/>
              <w:left w:val="single" w:sz="4" w:space="0" w:color="000000"/>
              <w:bottom w:val="single" w:sz="4" w:space="0" w:color="auto"/>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pacing w:val="8"/>
                <w:sz w:val="21"/>
                <w:szCs w:val="21"/>
              </w:rPr>
            </w:pPr>
          </w:p>
          <w:p w:rsidR="00B77162" w:rsidRPr="00462E02" w:rsidRDefault="00B77162" w:rsidP="005C3245">
            <w:pPr>
              <w:kinsoku w:val="0"/>
              <w:overflowPunct w:val="0"/>
              <w:spacing w:line="316" w:lineRule="atLeast"/>
              <w:jc w:val="center"/>
              <w:rPr>
                <w:rFonts w:asciiTheme="minorEastAsia" w:eastAsiaTheme="minorEastAsia" w:hAnsiTheme="minorEastAsia"/>
                <w:sz w:val="21"/>
                <w:szCs w:val="21"/>
              </w:rPr>
            </w:pPr>
            <w:r w:rsidRPr="00462E02">
              <w:rPr>
                <w:rFonts w:asciiTheme="minorEastAsia" w:eastAsiaTheme="minorEastAsia" w:hAnsiTheme="minorEastAsia" w:hint="eastAsia"/>
                <w:sz w:val="21"/>
                <w:szCs w:val="21"/>
              </w:rPr>
              <w:t>移転元住所、名称</w:t>
            </w:r>
          </w:p>
          <w:p w:rsidR="00B77162" w:rsidRPr="00462E02" w:rsidRDefault="00B77162" w:rsidP="00FD17FE">
            <w:pPr>
              <w:kinsoku w:val="0"/>
              <w:overflowPunct w:val="0"/>
              <w:spacing w:line="316" w:lineRule="atLeast"/>
              <w:ind w:firstLineChars="300" w:firstLine="650"/>
              <w:rPr>
                <w:rFonts w:asciiTheme="minorEastAsia" w:eastAsiaTheme="minorEastAsia" w:hAnsiTheme="minorEastAsia"/>
                <w:sz w:val="21"/>
                <w:szCs w:val="21"/>
              </w:rPr>
            </w:pPr>
          </w:p>
        </w:tc>
        <w:tc>
          <w:tcPr>
            <w:tcW w:w="2381" w:type="dxa"/>
            <w:tcBorders>
              <w:top w:val="single" w:sz="4" w:space="0" w:color="000000"/>
              <w:left w:val="single" w:sz="4" w:space="0" w:color="000000"/>
              <w:bottom w:val="single" w:sz="4" w:space="0" w:color="auto"/>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pacing w:val="8"/>
                <w:sz w:val="21"/>
                <w:szCs w:val="21"/>
              </w:rPr>
            </w:pPr>
          </w:p>
          <w:p w:rsidR="00B77162" w:rsidRPr="00462E02" w:rsidRDefault="00B77162" w:rsidP="005C3245">
            <w:pPr>
              <w:kinsoku w:val="0"/>
              <w:overflowPunct w:val="0"/>
              <w:spacing w:line="316" w:lineRule="atLeast"/>
              <w:jc w:val="center"/>
              <w:rPr>
                <w:rFonts w:asciiTheme="minorEastAsia" w:eastAsiaTheme="minorEastAsia" w:hAnsiTheme="minorEastAsia"/>
                <w:sz w:val="21"/>
                <w:szCs w:val="21"/>
              </w:rPr>
            </w:pPr>
            <w:r w:rsidRPr="00462E02">
              <w:rPr>
                <w:rFonts w:asciiTheme="minorEastAsia" w:eastAsiaTheme="minorEastAsia" w:hAnsiTheme="minorEastAsia" w:hint="eastAsia"/>
                <w:sz w:val="21"/>
                <w:szCs w:val="21"/>
              </w:rPr>
              <w:t>設定又は移転を受ける者の住所、名称</w:t>
            </w:r>
          </w:p>
        </w:tc>
      </w:tr>
      <w:tr w:rsidR="00B77162" w:rsidRPr="00462E02" w:rsidTr="005C3245">
        <w:trPr>
          <w:trHeight w:val="1117"/>
        </w:trPr>
        <w:tc>
          <w:tcPr>
            <w:tcW w:w="3318" w:type="dxa"/>
            <w:tcBorders>
              <w:top w:val="single" w:sz="4" w:space="0" w:color="000000"/>
              <w:left w:val="single" w:sz="4" w:space="0" w:color="000000"/>
              <w:bottom w:val="single" w:sz="4" w:space="0" w:color="000000"/>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pacing w:val="8"/>
                <w:sz w:val="21"/>
                <w:szCs w:val="21"/>
              </w:rPr>
            </w:pPr>
          </w:p>
          <w:p w:rsidR="00B77162" w:rsidRPr="00462E02" w:rsidRDefault="00B77162" w:rsidP="00B77162">
            <w:pPr>
              <w:kinsoku w:val="0"/>
              <w:overflowPunct w:val="0"/>
              <w:spacing w:line="316" w:lineRule="atLeast"/>
              <w:rPr>
                <w:rFonts w:asciiTheme="minorEastAsia" w:eastAsiaTheme="minorEastAsia" w:hAnsiTheme="minorEastAsia"/>
                <w:spacing w:val="8"/>
                <w:sz w:val="21"/>
                <w:szCs w:val="21"/>
              </w:rPr>
            </w:pPr>
          </w:p>
          <w:p w:rsidR="00B77162" w:rsidRPr="00462E02" w:rsidRDefault="00B77162" w:rsidP="00B77162">
            <w:pPr>
              <w:kinsoku w:val="0"/>
              <w:overflowPunct w:val="0"/>
              <w:spacing w:line="316" w:lineRule="atLeast"/>
              <w:rPr>
                <w:rFonts w:asciiTheme="minorEastAsia" w:eastAsiaTheme="minorEastAsia" w:hAnsiTheme="minorEastAsia"/>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z w:val="21"/>
                <w:szCs w:val="21"/>
              </w:rPr>
            </w:pPr>
          </w:p>
        </w:tc>
        <w:tc>
          <w:tcPr>
            <w:tcW w:w="2381" w:type="dxa"/>
            <w:tcBorders>
              <w:top w:val="single" w:sz="4" w:space="0" w:color="000000"/>
              <w:left w:val="single" w:sz="4" w:space="0" w:color="000000"/>
              <w:bottom w:val="single" w:sz="4" w:space="0" w:color="000000"/>
              <w:right w:val="single" w:sz="4" w:space="0" w:color="000000"/>
            </w:tcBorders>
          </w:tcPr>
          <w:p w:rsidR="00B77162" w:rsidRPr="00462E02" w:rsidRDefault="00B77162" w:rsidP="00B77162">
            <w:pPr>
              <w:kinsoku w:val="0"/>
              <w:overflowPunct w:val="0"/>
              <w:spacing w:line="316" w:lineRule="atLeast"/>
              <w:rPr>
                <w:rFonts w:asciiTheme="minorEastAsia" w:eastAsiaTheme="minorEastAsia" w:hAnsiTheme="minorEastAsia"/>
                <w:sz w:val="21"/>
                <w:szCs w:val="21"/>
              </w:rPr>
            </w:pPr>
          </w:p>
        </w:tc>
      </w:tr>
    </w:tbl>
    <w:p w:rsidR="00B77162" w:rsidRPr="00462E02" w:rsidRDefault="00B77162" w:rsidP="00B77162">
      <w:pPr>
        <w:rPr>
          <w:rFonts w:asciiTheme="minorEastAsia" w:eastAsiaTheme="minorEastAsia" w:hAnsiTheme="minorEastAsia"/>
          <w:spacing w:val="8"/>
          <w:sz w:val="21"/>
          <w:szCs w:val="21"/>
        </w:rPr>
      </w:pPr>
    </w:p>
    <w:p w:rsidR="00B77162" w:rsidRPr="00462E02" w:rsidRDefault="00D5116B" w:rsidP="00B77162">
      <w:pPr>
        <w:rPr>
          <w:rFonts w:asciiTheme="minorEastAsia" w:eastAsiaTheme="minorEastAsia" w:hAnsiTheme="minorEastAsia"/>
          <w:sz w:val="21"/>
          <w:szCs w:val="21"/>
        </w:rPr>
      </w:pPr>
      <w:r w:rsidRPr="00462E02">
        <w:rPr>
          <w:rFonts w:asciiTheme="minorEastAsia" w:eastAsiaTheme="minorEastAsia" w:hAnsiTheme="minorEastAsia" w:hint="eastAsia"/>
          <w:sz w:val="21"/>
          <w:szCs w:val="21"/>
        </w:rPr>
        <w:t>２．承認を受ける理由（注５</w:t>
      </w:r>
      <w:r w:rsidR="00B77162" w:rsidRPr="00462E02">
        <w:rPr>
          <w:rFonts w:asciiTheme="minorEastAsia" w:eastAsiaTheme="minorEastAsia" w:hAnsiTheme="minorEastAsia" w:hint="eastAsia"/>
          <w:sz w:val="21"/>
          <w:szCs w:val="21"/>
        </w:rPr>
        <w:t>）</w:t>
      </w:r>
    </w:p>
    <w:p w:rsidR="00A55B20" w:rsidRPr="00462E02" w:rsidRDefault="00A55B20" w:rsidP="00A55B20">
      <w:pPr>
        <w:overflowPunct w:val="0"/>
        <w:snapToGrid/>
        <w:ind w:firstLineChars="100" w:firstLine="217"/>
        <w:textAlignment w:val="baseline"/>
        <w:rPr>
          <w:rFonts w:ascii="ＭＳ 明朝" w:eastAsia="ＭＳ 明朝" w:hAnsi="ＭＳ 明朝" w:cs="ＭＳ ゴシック"/>
          <w:kern w:val="0"/>
          <w:sz w:val="21"/>
          <w:szCs w:val="21"/>
        </w:rPr>
      </w:pPr>
      <w:r w:rsidRPr="00462E02">
        <w:rPr>
          <w:rFonts w:ascii="ＭＳ 明朝" w:eastAsia="ＭＳ 明朝" w:hAnsi="ＭＳ 明朝" w:cs="ＭＳ ゴシック" w:hint="eastAsia"/>
          <w:kern w:val="0"/>
          <w:sz w:val="21"/>
          <w:szCs w:val="21"/>
        </w:rPr>
        <w:t>（以下のポイントを参考にして具体的な理由を記載する）</w:t>
      </w:r>
    </w:p>
    <w:p w:rsidR="00A55B20" w:rsidRPr="00462E02" w:rsidRDefault="00A55B20" w:rsidP="00A55B20">
      <w:pPr>
        <w:overflowPunct w:val="0"/>
        <w:snapToGrid/>
        <w:ind w:left="433" w:hangingChars="200" w:hanging="433"/>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（１）当該専用実施権等の設定により、研究開発の成果が事業活動において効率的に活用されるか。すなわち、専用実施権等の設定を受ける者は、研究開発の成果を真に利用しようとするものか。</w:t>
      </w:r>
      <w:r w:rsidRPr="00462E02">
        <w:rPr>
          <w:rFonts w:ascii="ＭＳ 明朝" w:eastAsia="ＭＳ 明朝" w:hAnsi="ＭＳ 明朝" w:cs="ＭＳ ゴシック"/>
          <w:kern w:val="0"/>
          <w:sz w:val="21"/>
          <w:szCs w:val="21"/>
        </w:rPr>
        <w:t>(</w:t>
      </w:r>
      <w:r w:rsidRPr="00462E02">
        <w:rPr>
          <w:rFonts w:ascii="ＭＳ 明朝" w:eastAsia="ＭＳ 明朝" w:hAnsi="ＭＳ 明朝" w:cs="ＭＳ ゴシック" w:hint="eastAsia"/>
          <w:kern w:val="0"/>
          <w:sz w:val="21"/>
          <w:szCs w:val="21"/>
        </w:rPr>
        <w:t>産業技術力強化法第１</w:t>
      </w:r>
      <w:r w:rsidR="005B7B7A">
        <w:rPr>
          <w:rFonts w:ascii="ＭＳ 明朝" w:eastAsia="ＭＳ 明朝" w:hAnsi="ＭＳ 明朝" w:cs="ＭＳ ゴシック" w:hint="eastAsia"/>
          <w:kern w:val="0"/>
          <w:sz w:val="21"/>
          <w:szCs w:val="21"/>
        </w:rPr>
        <w:t>７</w:t>
      </w:r>
      <w:r w:rsidRPr="00462E02">
        <w:rPr>
          <w:rFonts w:ascii="ＭＳ 明朝" w:eastAsia="ＭＳ 明朝" w:hAnsi="ＭＳ 明朝" w:cs="ＭＳ ゴシック" w:hint="eastAsia"/>
          <w:kern w:val="0"/>
          <w:sz w:val="21"/>
          <w:szCs w:val="21"/>
        </w:rPr>
        <w:t>条に基づく観点</w:t>
      </w:r>
      <w:r w:rsidRPr="00462E02">
        <w:rPr>
          <w:rFonts w:ascii="ＭＳ 明朝" w:eastAsia="ＭＳ 明朝" w:hAnsi="ＭＳ 明朝" w:cs="ＭＳ ゴシック"/>
          <w:kern w:val="0"/>
          <w:sz w:val="21"/>
          <w:szCs w:val="21"/>
        </w:rPr>
        <w:t>)</w:t>
      </w:r>
    </w:p>
    <w:p w:rsidR="00A55B20" w:rsidRPr="00462E02" w:rsidRDefault="00A55B20" w:rsidP="00A55B20">
      <w:pPr>
        <w:overflowPunct w:val="0"/>
        <w:snapToGrid/>
        <w:ind w:left="433" w:hangingChars="200" w:hanging="433"/>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（２）当該専用実施権等の設定が、我が国の国際競争力の維持に支障を及ぼすこととなる研究開発の成果の国外流出に該当しないかどうか。（研究開発力強化法第４１条に基づく観点）</w:t>
      </w:r>
    </w:p>
    <w:p w:rsidR="00D5116B" w:rsidRPr="00A55B20" w:rsidRDefault="00D5116B" w:rsidP="00B77162">
      <w:pPr>
        <w:rPr>
          <w:rFonts w:asciiTheme="minorEastAsia" w:eastAsiaTheme="minorEastAsia" w:hAnsiTheme="minorEastAsia"/>
          <w:spacing w:val="8"/>
          <w:sz w:val="21"/>
          <w:szCs w:val="21"/>
        </w:rPr>
      </w:pPr>
    </w:p>
    <w:p w:rsidR="00B174A8" w:rsidRPr="00A10D8E" w:rsidRDefault="00B174A8" w:rsidP="00B77162">
      <w:pPr>
        <w:rPr>
          <w:rFonts w:asciiTheme="minorEastAsia" w:eastAsiaTheme="minorEastAsia" w:hAnsiTheme="minorEastAsia"/>
          <w:spacing w:val="8"/>
          <w:sz w:val="21"/>
          <w:szCs w:val="21"/>
        </w:rPr>
      </w:pPr>
      <w:bookmarkStart w:id="0" w:name="_GoBack"/>
      <w:bookmarkEnd w:id="0"/>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B77162" w:rsidRPr="00A10D8E" w:rsidTr="00B77162">
        <w:trPr>
          <w:trHeight w:val="318"/>
        </w:trPr>
        <w:tc>
          <w:tcPr>
            <w:tcW w:w="1701" w:type="dxa"/>
            <w:tcBorders>
              <w:top w:val="single" w:sz="4" w:space="0" w:color="000000"/>
              <w:left w:val="single" w:sz="4" w:space="0" w:color="000000"/>
              <w:bottom w:val="single" w:sz="4" w:space="0" w:color="000000"/>
              <w:right w:val="single" w:sz="4" w:space="0" w:color="000000"/>
            </w:tcBorders>
          </w:tcPr>
          <w:p w:rsidR="00B77162" w:rsidRPr="00A10D8E" w:rsidRDefault="00B77162" w:rsidP="00B77162">
            <w:pPr>
              <w:kinsoku w:val="0"/>
              <w:overflowPunct w:val="0"/>
              <w:spacing w:line="316" w:lineRule="atLeast"/>
              <w:rPr>
                <w:rFonts w:asciiTheme="minorEastAsia" w:eastAsiaTheme="minorEastAsia" w:hAnsiTheme="minorEastAsia"/>
                <w:sz w:val="21"/>
                <w:szCs w:val="21"/>
              </w:rPr>
            </w:pPr>
            <w:r w:rsidRPr="00A10D8E">
              <w:rPr>
                <w:rFonts w:asciiTheme="minorEastAsia" w:eastAsiaTheme="minorEastAsia" w:hAnsiTheme="minorEastAsia"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B77162" w:rsidRPr="00A10D8E" w:rsidRDefault="00B77162" w:rsidP="00B77162">
            <w:pPr>
              <w:kinsoku w:val="0"/>
              <w:overflowPunct w:val="0"/>
              <w:spacing w:line="316" w:lineRule="atLeast"/>
              <w:rPr>
                <w:rFonts w:asciiTheme="minorEastAsia" w:eastAsiaTheme="minorEastAsia" w:hAnsiTheme="minorEastAsia"/>
                <w:sz w:val="21"/>
                <w:szCs w:val="21"/>
              </w:rPr>
            </w:pP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〇〇〇〇〇〇〇〇－〇</w:t>
            </w:r>
          </w:p>
        </w:tc>
      </w:tr>
    </w:tbl>
    <w:p w:rsidR="00B77162" w:rsidRPr="00A10D8E" w:rsidRDefault="00B77162" w:rsidP="00B77162">
      <w:pPr>
        <w:rPr>
          <w:rFonts w:asciiTheme="minorEastAsia" w:eastAsiaTheme="minorEastAsia" w:hAnsiTheme="minorEastAsia"/>
          <w:spacing w:val="8"/>
          <w:sz w:val="21"/>
          <w:szCs w:val="21"/>
        </w:rPr>
      </w:pPr>
      <w:r w:rsidRPr="00A10D8E">
        <w:rPr>
          <w:rFonts w:asciiTheme="minorEastAsia" w:eastAsiaTheme="minorEastAsia" w:hAnsiTheme="minorEastAsia"/>
          <w:sz w:val="21"/>
          <w:szCs w:val="21"/>
        </w:rPr>
        <w:br w:type="page"/>
      </w:r>
      <w:r w:rsidRPr="00A10D8E">
        <w:rPr>
          <w:rFonts w:asciiTheme="minorEastAsia" w:eastAsiaTheme="minorEastAsia" w:hAnsiTheme="minorEastAsia" w:hint="eastAsia"/>
          <w:sz w:val="21"/>
          <w:szCs w:val="21"/>
        </w:rPr>
        <w:lastRenderedPageBreak/>
        <w:t>（記載要領）</w:t>
      </w:r>
    </w:p>
    <w:p w:rsidR="00B77162" w:rsidRPr="00A10D8E" w:rsidRDefault="00B77162" w:rsidP="00FD17FE">
      <w:pPr>
        <w:ind w:leftChars="63" w:left="1502" w:hangingChars="627" w:hanging="1359"/>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 xml:space="preserve"> </w:t>
      </w: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（注１）：　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rsidR="00B77162" w:rsidRPr="00A10D8E" w:rsidRDefault="00B77162" w:rsidP="00FD17FE">
      <w:pPr>
        <w:ind w:left="1496" w:hangingChars="690" w:hanging="1496"/>
        <w:rPr>
          <w:rFonts w:asciiTheme="minorEastAsia" w:eastAsiaTheme="minorEastAsia" w:hAnsiTheme="minorEastAsia"/>
          <w:spacing w:val="8"/>
          <w:sz w:val="21"/>
          <w:szCs w:val="21"/>
        </w:rPr>
      </w:pPr>
      <w:r w:rsidRPr="00A10D8E">
        <w:rPr>
          <w:rFonts w:asciiTheme="minorEastAsia" w:eastAsiaTheme="minorEastAsia" w:hAnsiTheme="minorEastAsia" w:hint="eastAsia"/>
          <w:sz w:val="21"/>
          <w:szCs w:val="21"/>
        </w:rPr>
        <w:t xml:space="preserve">  </w:t>
      </w: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（注２）：　特許権、実用新案権、意匠権、回路配置利用権、育成者権</w:t>
      </w:r>
      <w:r w:rsidR="00012245" w:rsidRPr="00012245">
        <w:rPr>
          <w:rFonts w:asciiTheme="minorEastAsia" w:eastAsiaTheme="minorEastAsia" w:hAnsiTheme="minorEastAsia" w:hint="eastAsia"/>
          <w:sz w:val="21"/>
          <w:szCs w:val="21"/>
        </w:rPr>
        <w:t>（※これらを受ける権利を含む）</w:t>
      </w:r>
      <w:r w:rsidRPr="00A10D8E">
        <w:rPr>
          <w:rFonts w:asciiTheme="minorEastAsia" w:eastAsiaTheme="minorEastAsia" w:hAnsiTheme="minorEastAsia" w:hint="eastAsia"/>
          <w:sz w:val="21"/>
          <w:szCs w:val="21"/>
        </w:rPr>
        <w:t xml:space="preserve">のうち該当するものを記載する。　</w:t>
      </w:r>
    </w:p>
    <w:p w:rsidR="00B77162" w:rsidRPr="00A10D8E" w:rsidRDefault="00B77162" w:rsidP="00FD17FE">
      <w:pPr>
        <w:ind w:left="1517" w:hangingChars="700" w:hanging="1517"/>
        <w:rPr>
          <w:rFonts w:asciiTheme="minorEastAsia" w:eastAsiaTheme="minorEastAsia" w:hAnsiTheme="minorEastAsia"/>
          <w:spacing w:val="8"/>
          <w:sz w:val="21"/>
          <w:szCs w:val="21"/>
        </w:rPr>
      </w:pP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 xml:space="preserve"> </w:t>
      </w: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（注３）：　当該種類に係る設定登録番号を記載のこと。ただし、仮専用実施権については特許出願番号を記載のこと。</w:t>
      </w:r>
    </w:p>
    <w:p w:rsidR="00A55B20" w:rsidRDefault="00B77162" w:rsidP="00A55B20">
      <w:pPr>
        <w:ind w:left="1517" w:hangingChars="700" w:hanging="1517"/>
        <w:rPr>
          <w:rFonts w:asciiTheme="minorEastAsia" w:eastAsiaTheme="minorEastAsia" w:hAnsiTheme="minorEastAsia"/>
          <w:sz w:val="21"/>
          <w:szCs w:val="21"/>
        </w:rPr>
      </w:pPr>
      <w:r w:rsidRPr="00A10D8E">
        <w:rPr>
          <w:rFonts w:asciiTheme="minorEastAsia" w:eastAsiaTheme="minorEastAsia" w:hAnsiTheme="minorEastAsia"/>
          <w:sz w:val="21"/>
          <w:szCs w:val="21"/>
        </w:rPr>
        <w:t xml:space="preserve">   </w:t>
      </w:r>
      <w:r w:rsidRPr="00A10D8E">
        <w:rPr>
          <w:rFonts w:asciiTheme="minorEastAsia" w:eastAsiaTheme="minorEastAsia" w:hAnsiTheme="minorEastAsia" w:hint="eastAsia"/>
          <w:sz w:val="21"/>
          <w:szCs w:val="21"/>
        </w:rPr>
        <w:t>（注４）：　特許権または特許を受ける権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A55B20" w:rsidRPr="00462E02" w:rsidRDefault="00A55B20" w:rsidP="00A55B20">
      <w:pPr>
        <w:ind w:firstLineChars="150" w:firstLine="325"/>
        <w:rPr>
          <w:rFonts w:asciiTheme="minorEastAsia" w:eastAsiaTheme="minorEastAsia" w:hAnsiTheme="minorEastAsia"/>
          <w:sz w:val="21"/>
          <w:szCs w:val="21"/>
        </w:rPr>
      </w:pPr>
      <w:r w:rsidRPr="00AF454F">
        <w:rPr>
          <w:rFonts w:ascii="ＭＳ 明朝" w:eastAsia="ＭＳ 明朝" w:hAnsi="ＭＳ 明朝" w:hint="eastAsia"/>
          <w:sz w:val="21"/>
          <w:szCs w:val="21"/>
        </w:rPr>
        <w:t xml:space="preserve">（注５）：　</w:t>
      </w:r>
      <w:r w:rsidRPr="00AF454F">
        <w:rPr>
          <w:rFonts w:ascii="ＭＳ 明朝" w:eastAsia="ＭＳ 明朝" w:hAnsi="ＭＳ 明朝" w:cs="ＭＳ ゴシック" w:hint="eastAsia"/>
          <w:kern w:val="0"/>
          <w:sz w:val="21"/>
          <w:szCs w:val="21"/>
        </w:rPr>
        <w:t>具体的な理由を、以下の</w:t>
      </w:r>
      <w:r w:rsidRPr="00462E02">
        <w:rPr>
          <w:rFonts w:ascii="ＭＳ 明朝" w:eastAsia="ＭＳ 明朝" w:hAnsi="ＭＳ 明朝" w:cs="ＭＳ ゴシック" w:hint="eastAsia"/>
          <w:kern w:val="0"/>
          <w:sz w:val="21"/>
          <w:szCs w:val="21"/>
        </w:rPr>
        <w:t>観点を参考として記載すること。</w:t>
      </w:r>
    </w:p>
    <w:p w:rsidR="00A55B20" w:rsidRPr="00462E02" w:rsidRDefault="00A55B20" w:rsidP="00A55B20">
      <w:pPr>
        <w:overflowPunct w:val="0"/>
        <w:snapToGrid/>
        <w:ind w:firstLineChars="700" w:firstLine="1517"/>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（１）について</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○専用実施権の設定を受ける者は、研究開発の成果を効率的に活用するための具体的な事業計画等を有している者であるか。</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○専用実施権の設定を受ける者が研究開発の成果等を活用して行う事業が、法令や公序良俗に反するものではないか。</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○専用実施権の設定を受ける者は、当該委託研究開発に関する共同研究先であるか。</w:t>
      </w:r>
    </w:p>
    <w:p w:rsidR="00A55B20" w:rsidRPr="00462E02" w:rsidRDefault="00A55B20" w:rsidP="00A55B20">
      <w:pPr>
        <w:overflowPunct w:val="0"/>
        <w:snapToGrid/>
        <w:ind w:firstLineChars="700" w:firstLine="1517"/>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（２）について</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○専用実施権の設定を受ける者は国内に所在する組織か、国外に所在する組織か。国内に所在する組織である場合、その資本比率等はどのようになっているか。</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○専用実施権の設定が行われた場合において、研究開発の成果が活用される場所は国内か、国外か。</w:t>
      </w:r>
    </w:p>
    <w:p w:rsidR="00A55B20" w:rsidRPr="00462E02" w:rsidRDefault="00A55B20" w:rsidP="00A55B20">
      <w:pPr>
        <w:overflowPunct w:val="0"/>
        <w:snapToGrid/>
        <w:ind w:leftChars="800" w:left="1814"/>
        <w:textAlignment w:val="baseline"/>
        <w:rPr>
          <w:rFonts w:ascii="ＭＳ 明朝" w:eastAsia="ＭＳ 明朝" w:hAnsi="ＭＳ 明朝"/>
          <w:kern w:val="0"/>
          <w:sz w:val="21"/>
          <w:szCs w:val="21"/>
        </w:rPr>
      </w:pPr>
      <w:r w:rsidRPr="00462E02">
        <w:rPr>
          <w:rFonts w:ascii="ＭＳ 明朝" w:eastAsia="ＭＳ 明朝" w:hAnsi="ＭＳ 明朝" w:cs="ＭＳ ゴシック" w:hint="eastAsia"/>
          <w:kern w:val="0"/>
          <w:sz w:val="21"/>
          <w:szCs w:val="21"/>
        </w:rPr>
        <w:t>○当該専用実施権の設定により、国内企業（大学・研究機関を含む）が重要な研究成果に対しアクセスすることが困難となるおそれがあるか。</w:t>
      </w:r>
    </w:p>
    <w:p w:rsidR="00A55B20" w:rsidRPr="00462E02" w:rsidRDefault="00A55B20" w:rsidP="00A55B20">
      <w:pPr>
        <w:overflowPunct w:val="0"/>
        <w:snapToGrid/>
        <w:ind w:leftChars="800" w:left="1814"/>
        <w:textAlignment w:val="baseline"/>
        <w:rPr>
          <w:rFonts w:ascii="ＭＳ 明朝" w:eastAsia="ＭＳ 明朝" w:hAnsi="ＭＳ 明朝" w:cs="ＭＳ ゴシック"/>
          <w:kern w:val="0"/>
          <w:sz w:val="21"/>
          <w:szCs w:val="21"/>
        </w:rPr>
      </w:pPr>
      <w:r w:rsidRPr="00462E02">
        <w:rPr>
          <w:rFonts w:ascii="ＭＳ 明朝" w:eastAsia="ＭＳ 明朝" w:hAnsi="ＭＳ 明朝" w:cs="ＭＳ ゴシック" w:hint="eastAsia"/>
          <w:kern w:val="0"/>
          <w:sz w:val="21"/>
          <w:szCs w:val="21"/>
        </w:rPr>
        <w:t>○当該専用実施権の設定により、国内企業の国際競争力の維持に対する不利益がもたらされないか。</w:t>
      </w:r>
    </w:p>
    <w:p w:rsidR="00DA0A56" w:rsidRPr="00A55B20" w:rsidRDefault="00DA0A56">
      <w:pPr>
        <w:widowControl/>
        <w:snapToGrid/>
        <w:jc w:val="left"/>
        <w:rPr>
          <w:rFonts w:ascii="ＭＳ 明朝" w:eastAsia="ＭＳ 明朝" w:hAnsi="ＭＳ 明朝"/>
          <w:spacing w:val="8"/>
        </w:rPr>
      </w:pPr>
    </w:p>
    <w:sectPr w:rsidR="00DA0A56" w:rsidRPr="00A55B20" w:rsidSect="00FD17F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0B" w:rsidRDefault="00847D0B">
      <w:r>
        <w:separator/>
      </w:r>
    </w:p>
  </w:endnote>
  <w:endnote w:type="continuationSeparator" w:id="0">
    <w:p w:rsidR="00847D0B" w:rsidRDefault="0084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ED" w:rsidRDefault="00B94AE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D0B" w:rsidRDefault="00847D0B">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ED" w:rsidRDefault="00B94A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0B" w:rsidRDefault="00847D0B">
      <w:r>
        <w:separator/>
      </w:r>
    </w:p>
  </w:footnote>
  <w:footnote w:type="continuationSeparator" w:id="0">
    <w:p w:rsidR="00847D0B" w:rsidRDefault="00847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ED" w:rsidRDefault="00B94AE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ED" w:rsidRDefault="00B94AE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AED" w:rsidRDefault="00B94AE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hint="default"/>
      </w:rPr>
    </w:lvl>
    <w:lvl w:ilvl="1" w:tplc="04090017" w:tentative="1">
      <w:start w:val="1"/>
      <w:numFmt w:val="aiueoFullWidth"/>
      <w:lvlText w:val="(%2)"/>
      <w:lvlJc w:val="left"/>
      <w:pPr>
        <w:ind w:left="2226" w:hanging="420"/>
      </w:pPr>
    </w:lvl>
    <w:lvl w:ilvl="2" w:tplc="04090011" w:tentative="1">
      <w:start w:val="1"/>
      <w:numFmt w:val="decimalEnclosedCircle"/>
      <w:lvlText w:val="%3"/>
      <w:lvlJc w:val="left"/>
      <w:pPr>
        <w:ind w:left="2646" w:hanging="420"/>
      </w:pPr>
    </w:lvl>
    <w:lvl w:ilvl="3" w:tplc="0409000F" w:tentative="1">
      <w:start w:val="1"/>
      <w:numFmt w:val="decimal"/>
      <w:lvlText w:val="%4."/>
      <w:lvlJc w:val="left"/>
      <w:pPr>
        <w:ind w:left="3066" w:hanging="420"/>
      </w:pPr>
    </w:lvl>
    <w:lvl w:ilvl="4" w:tplc="04090017" w:tentative="1">
      <w:start w:val="1"/>
      <w:numFmt w:val="aiueoFullWidth"/>
      <w:lvlText w:val="(%5)"/>
      <w:lvlJc w:val="left"/>
      <w:pPr>
        <w:ind w:left="3486" w:hanging="420"/>
      </w:pPr>
    </w:lvl>
    <w:lvl w:ilvl="5" w:tplc="04090011" w:tentative="1">
      <w:start w:val="1"/>
      <w:numFmt w:val="decimalEnclosedCircle"/>
      <w:lvlText w:val="%6"/>
      <w:lvlJc w:val="left"/>
      <w:pPr>
        <w:ind w:left="3906" w:hanging="420"/>
      </w:pPr>
    </w:lvl>
    <w:lvl w:ilvl="6" w:tplc="0409000F" w:tentative="1">
      <w:start w:val="1"/>
      <w:numFmt w:val="decimal"/>
      <w:lvlText w:val="%7."/>
      <w:lvlJc w:val="left"/>
      <w:pPr>
        <w:ind w:left="4326" w:hanging="420"/>
      </w:pPr>
    </w:lvl>
    <w:lvl w:ilvl="7" w:tplc="04090017" w:tentative="1">
      <w:start w:val="1"/>
      <w:numFmt w:val="aiueoFullWidth"/>
      <w:lvlText w:val="(%8)"/>
      <w:lvlJc w:val="left"/>
      <w:pPr>
        <w:ind w:left="4746" w:hanging="420"/>
      </w:pPr>
    </w:lvl>
    <w:lvl w:ilvl="8" w:tplc="04090011" w:tentative="1">
      <w:start w:val="1"/>
      <w:numFmt w:val="decimalEnclosedCircle"/>
      <w:lvlText w:val="%9"/>
      <w:lvlJc w:val="left"/>
      <w:pPr>
        <w:ind w:left="5166" w:hanging="420"/>
      </w:p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hint="default"/>
      </w:rPr>
    </w:lvl>
    <w:lvl w:ilvl="1" w:tplc="04090017" w:tentative="1">
      <w:start w:val="1"/>
      <w:numFmt w:val="aiueoFullWidth"/>
      <w:lvlText w:val="(%2)"/>
      <w:lvlJc w:val="left"/>
      <w:pPr>
        <w:ind w:left="2226" w:hanging="420"/>
      </w:pPr>
    </w:lvl>
    <w:lvl w:ilvl="2" w:tplc="04090011" w:tentative="1">
      <w:start w:val="1"/>
      <w:numFmt w:val="decimalEnclosedCircle"/>
      <w:lvlText w:val="%3"/>
      <w:lvlJc w:val="left"/>
      <w:pPr>
        <w:ind w:left="2646" w:hanging="420"/>
      </w:pPr>
    </w:lvl>
    <w:lvl w:ilvl="3" w:tplc="0409000F" w:tentative="1">
      <w:start w:val="1"/>
      <w:numFmt w:val="decimal"/>
      <w:lvlText w:val="%4."/>
      <w:lvlJc w:val="left"/>
      <w:pPr>
        <w:ind w:left="3066" w:hanging="420"/>
      </w:pPr>
    </w:lvl>
    <w:lvl w:ilvl="4" w:tplc="04090017" w:tentative="1">
      <w:start w:val="1"/>
      <w:numFmt w:val="aiueoFullWidth"/>
      <w:lvlText w:val="(%5)"/>
      <w:lvlJc w:val="left"/>
      <w:pPr>
        <w:ind w:left="3486" w:hanging="420"/>
      </w:pPr>
    </w:lvl>
    <w:lvl w:ilvl="5" w:tplc="04090011" w:tentative="1">
      <w:start w:val="1"/>
      <w:numFmt w:val="decimalEnclosedCircle"/>
      <w:lvlText w:val="%6"/>
      <w:lvlJc w:val="left"/>
      <w:pPr>
        <w:ind w:left="3906" w:hanging="420"/>
      </w:pPr>
    </w:lvl>
    <w:lvl w:ilvl="6" w:tplc="0409000F" w:tentative="1">
      <w:start w:val="1"/>
      <w:numFmt w:val="decimal"/>
      <w:lvlText w:val="%7."/>
      <w:lvlJc w:val="left"/>
      <w:pPr>
        <w:ind w:left="4326" w:hanging="420"/>
      </w:pPr>
    </w:lvl>
    <w:lvl w:ilvl="7" w:tplc="04090017" w:tentative="1">
      <w:start w:val="1"/>
      <w:numFmt w:val="aiueoFullWidth"/>
      <w:lvlText w:val="(%8)"/>
      <w:lvlJc w:val="left"/>
      <w:pPr>
        <w:ind w:left="4746" w:hanging="420"/>
      </w:pPr>
    </w:lvl>
    <w:lvl w:ilvl="8" w:tplc="04090011" w:tentative="1">
      <w:start w:val="1"/>
      <w:numFmt w:val="decimalEnclosedCircle"/>
      <w:lvlText w:val="%9"/>
      <w:lvlJc w:val="left"/>
      <w:pPr>
        <w:ind w:left="5166" w:hanging="420"/>
      </w:p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2245"/>
    <w:rsid w:val="00016EA5"/>
    <w:rsid w:val="000306F0"/>
    <w:rsid w:val="000536BE"/>
    <w:rsid w:val="00061974"/>
    <w:rsid w:val="00075594"/>
    <w:rsid w:val="0007765A"/>
    <w:rsid w:val="001173E1"/>
    <w:rsid w:val="00134140"/>
    <w:rsid w:val="00135CEA"/>
    <w:rsid w:val="001F636A"/>
    <w:rsid w:val="001F7179"/>
    <w:rsid w:val="00215CE2"/>
    <w:rsid w:val="0023491B"/>
    <w:rsid w:val="00247A51"/>
    <w:rsid w:val="002B6EC7"/>
    <w:rsid w:val="002D55DC"/>
    <w:rsid w:val="002E7C70"/>
    <w:rsid w:val="002F0B72"/>
    <w:rsid w:val="00324483"/>
    <w:rsid w:val="003C6333"/>
    <w:rsid w:val="003D3F8F"/>
    <w:rsid w:val="003F4072"/>
    <w:rsid w:val="00417112"/>
    <w:rsid w:val="004450E0"/>
    <w:rsid w:val="00462E02"/>
    <w:rsid w:val="00495234"/>
    <w:rsid w:val="005627A9"/>
    <w:rsid w:val="0056513E"/>
    <w:rsid w:val="005B7B7A"/>
    <w:rsid w:val="005C3245"/>
    <w:rsid w:val="005D4265"/>
    <w:rsid w:val="0062112C"/>
    <w:rsid w:val="00622AA1"/>
    <w:rsid w:val="006619DA"/>
    <w:rsid w:val="00672C9B"/>
    <w:rsid w:val="006D7715"/>
    <w:rsid w:val="006F1EA6"/>
    <w:rsid w:val="00747AB7"/>
    <w:rsid w:val="0075522B"/>
    <w:rsid w:val="00794ABE"/>
    <w:rsid w:val="007D4EE9"/>
    <w:rsid w:val="008128A7"/>
    <w:rsid w:val="00847D0B"/>
    <w:rsid w:val="00870075"/>
    <w:rsid w:val="00871480"/>
    <w:rsid w:val="00892793"/>
    <w:rsid w:val="008B7C75"/>
    <w:rsid w:val="00914342"/>
    <w:rsid w:val="0092795D"/>
    <w:rsid w:val="009402C7"/>
    <w:rsid w:val="00956171"/>
    <w:rsid w:val="009848FA"/>
    <w:rsid w:val="009F5263"/>
    <w:rsid w:val="00A06F2B"/>
    <w:rsid w:val="00A10D8E"/>
    <w:rsid w:val="00A52D71"/>
    <w:rsid w:val="00A55B20"/>
    <w:rsid w:val="00A674B3"/>
    <w:rsid w:val="00A67DE4"/>
    <w:rsid w:val="00A818E7"/>
    <w:rsid w:val="00AF5F31"/>
    <w:rsid w:val="00B174A8"/>
    <w:rsid w:val="00B71311"/>
    <w:rsid w:val="00B77162"/>
    <w:rsid w:val="00B87A3F"/>
    <w:rsid w:val="00B94AED"/>
    <w:rsid w:val="00BE46C0"/>
    <w:rsid w:val="00BF42A2"/>
    <w:rsid w:val="00C47155"/>
    <w:rsid w:val="00C831BF"/>
    <w:rsid w:val="00CD1EF4"/>
    <w:rsid w:val="00CE4ECC"/>
    <w:rsid w:val="00D5116B"/>
    <w:rsid w:val="00D663F2"/>
    <w:rsid w:val="00D75DFA"/>
    <w:rsid w:val="00D77DBE"/>
    <w:rsid w:val="00D83990"/>
    <w:rsid w:val="00DA0A56"/>
    <w:rsid w:val="00DD3AD5"/>
    <w:rsid w:val="00DD498A"/>
    <w:rsid w:val="00E50E57"/>
    <w:rsid w:val="00E80027"/>
    <w:rsid w:val="00EC45A0"/>
    <w:rsid w:val="00F17E1B"/>
    <w:rsid w:val="00F94933"/>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qFormat/>
    <w:rsid w:val="00134140"/>
    <w:pPr>
      <w:keepNext/>
      <w:numPr>
        <w:numId w:val="11"/>
      </w:numPr>
      <w:outlineLvl w:val="0"/>
    </w:pPr>
    <w:rPr>
      <w:rFonts w:eastAsia="ＭＳ ゴシック"/>
      <w:sz w:val="24"/>
    </w:rPr>
  </w:style>
  <w:style w:type="paragraph" w:styleId="2">
    <w:name w:val="heading 2"/>
    <w:basedOn w:val="a"/>
    <w:next w:val="a1"/>
    <w:qFormat/>
    <w:rsid w:val="00134140"/>
    <w:pPr>
      <w:keepNext/>
      <w:numPr>
        <w:ilvl w:val="1"/>
        <w:numId w:val="6"/>
      </w:numPr>
      <w:outlineLvl w:val="1"/>
    </w:pPr>
    <w:rPr>
      <w:rFonts w:eastAsia="ＭＳ ゴシック"/>
      <w:sz w:val="24"/>
    </w:rPr>
  </w:style>
  <w:style w:type="paragraph" w:styleId="3">
    <w:name w:val="heading 3"/>
    <w:basedOn w:val="a"/>
    <w:next w:val="a1"/>
    <w:qFormat/>
    <w:rsid w:val="00134140"/>
    <w:pPr>
      <w:keepNext/>
      <w:numPr>
        <w:ilvl w:val="2"/>
        <w:numId w:val="7"/>
      </w:numPr>
      <w:outlineLvl w:val="2"/>
    </w:pPr>
    <w:rPr>
      <w:rFonts w:eastAsia="ＭＳ ゴシック"/>
    </w:rPr>
  </w:style>
  <w:style w:type="paragraph" w:styleId="4">
    <w:name w:val="heading 4"/>
    <w:basedOn w:val="a"/>
    <w:next w:val="20"/>
    <w:qFormat/>
    <w:rsid w:val="00134140"/>
    <w:pPr>
      <w:keepNext/>
      <w:numPr>
        <w:ilvl w:val="3"/>
        <w:numId w:val="11"/>
      </w:numPr>
      <w:outlineLvl w:val="3"/>
    </w:pPr>
    <w:rPr>
      <w:rFonts w:eastAsia="ＭＳ ゴシック"/>
    </w:rPr>
  </w:style>
  <w:style w:type="paragraph" w:styleId="5">
    <w:name w:val="heading 5"/>
    <w:basedOn w:val="a"/>
    <w:next w:val="20"/>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rsid w:val="00134140"/>
    <w:pPr>
      <w:tabs>
        <w:tab w:val="center" w:pos="4252"/>
        <w:tab w:val="right" w:pos="8504"/>
      </w:tabs>
    </w:pPr>
    <w:rPr>
      <w:sz w:val="18"/>
    </w:rPr>
  </w:style>
  <w:style w:type="paragraph" w:styleId="a6">
    <w:name w:val="footer"/>
    <w:basedOn w:val="a"/>
    <w:rsid w:val="00134140"/>
    <w:pPr>
      <w:tabs>
        <w:tab w:val="center" w:pos="4252"/>
        <w:tab w:val="right" w:pos="8504"/>
      </w:tabs>
    </w:pPr>
    <w:rPr>
      <w:sz w:val="18"/>
    </w:rPr>
  </w:style>
  <w:style w:type="character" w:styleId="a7">
    <w:name w:val="page number"/>
    <w:basedOn w:val="a2"/>
    <w:rsid w:val="00134140"/>
  </w:style>
  <w:style w:type="paragraph" w:styleId="a8">
    <w:name w:val="Balloon Text"/>
    <w:basedOn w:val="a"/>
    <w:link w:val="a9"/>
    <w:rsid w:val="003F4072"/>
    <w:rPr>
      <w:rFonts w:eastAsia="ＭＳ ゴシック"/>
      <w:sz w:val="18"/>
      <w:szCs w:val="18"/>
    </w:rPr>
  </w:style>
  <w:style w:type="paragraph" w:styleId="aa">
    <w:name w:val="Title"/>
    <w:basedOn w:val="a"/>
    <w:next w:val="a"/>
    <w:qFormat/>
    <w:rsid w:val="00134140"/>
    <w:pPr>
      <w:jc w:val="center"/>
      <w:outlineLvl w:val="0"/>
    </w:pPr>
    <w:rPr>
      <w:rFonts w:eastAsia="ＭＳ ゴシック"/>
      <w:sz w:val="32"/>
    </w:rPr>
  </w:style>
  <w:style w:type="paragraph" w:styleId="ab">
    <w:name w:val="Normal Indent"/>
    <w:basedOn w:val="a"/>
    <w:rsid w:val="00134140"/>
    <w:pPr>
      <w:ind w:left="284"/>
    </w:pPr>
  </w:style>
  <w:style w:type="paragraph" w:styleId="ac">
    <w:name w:val="Date"/>
    <w:basedOn w:val="a"/>
    <w:next w:val="a"/>
    <w:rsid w:val="00134140"/>
    <w:rPr>
      <w:rFonts w:ascii="Century" w:eastAsia="ＭＳ Ｐ明朝" w:hAnsi="Century"/>
    </w:rPr>
  </w:style>
  <w:style w:type="paragraph" w:styleId="ad">
    <w:name w:val="caption"/>
    <w:basedOn w:val="a"/>
    <w:next w:val="a"/>
    <w:qFormat/>
    <w:rsid w:val="00134140"/>
    <w:pPr>
      <w:spacing w:before="120" w:after="120"/>
    </w:pPr>
    <w:rPr>
      <w:u w:val="single"/>
    </w:rPr>
  </w:style>
  <w:style w:type="paragraph" w:styleId="a0">
    <w:name w:val="Body Text"/>
    <w:basedOn w:val="a"/>
    <w:rsid w:val="00134140"/>
    <w:rPr>
      <w:rFonts w:ascii="Century" w:eastAsia="ＭＳ Ｐ明朝" w:hAnsi="Century"/>
    </w:rPr>
  </w:style>
  <w:style w:type="paragraph" w:styleId="30">
    <w:name w:val="Body Text 3"/>
    <w:basedOn w:val="a0"/>
    <w:rsid w:val="00134140"/>
    <w:rPr>
      <w:sz w:val="16"/>
    </w:rPr>
  </w:style>
  <w:style w:type="paragraph" w:styleId="21">
    <w:name w:val="Body Text 2"/>
    <w:basedOn w:val="a0"/>
    <w:rsid w:val="00134140"/>
    <w:pPr>
      <w:spacing w:line="360" w:lineRule="auto"/>
    </w:pPr>
  </w:style>
  <w:style w:type="paragraph" w:styleId="a1">
    <w:name w:val="Body Text Indent"/>
    <w:basedOn w:val="a0"/>
    <w:rsid w:val="00134140"/>
    <w:pPr>
      <w:ind w:left="284"/>
    </w:pPr>
  </w:style>
  <w:style w:type="paragraph" w:styleId="20">
    <w:name w:val="Body Text Indent 2"/>
    <w:basedOn w:val="a0"/>
    <w:rsid w:val="00134140"/>
    <w:pPr>
      <w:ind w:left="567"/>
    </w:pPr>
  </w:style>
  <w:style w:type="paragraph" w:styleId="31">
    <w:name w:val="Body Text Indent 3"/>
    <w:basedOn w:val="a0"/>
    <w:rsid w:val="00134140"/>
    <w:pPr>
      <w:ind w:left="851"/>
    </w:pPr>
    <w:rPr>
      <w:sz w:val="16"/>
    </w:rPr>
  </w:style>
  <w:style w:type="paragraph" w:styleId="ae">
    <w:name w:val="Body Text First Indent"/>
    <w:basedOn w:val="a0"/>
    <w:rsid w:val="00134140"/>
    <w:pPr>
      <w:ind w:firstLine="210"/>
    </w:pPr>
  </w:style>
  <w:style w:type="paragraph" w:styleId="22">
    <w:name w:val="Body Text First Indent 2"/>
    <w:basedOn w:val="a1"/>
    <w:rsid w:val="00134140"/>
    <w:pPr>
      <w:ind w:left="567" w:firstLine="210"/>
    </w:pPr>
  </w:style>
  <w:style w:type="character" w:customStyle="1" w:styleId="a9">
    <w:name w:val="吹き出し (文字)"/>
    <w:basedOn w:val="a2"/>
    <w:link w:val="a8"/>
    <w:rsid w:val="003F4072"/>
    <w:rPr>
      <w:rFonts w:ascii="Arial" w:eastAsia="ＭＳ ゴシック" w:hAnsi="Arial" w:cs="Times New Roman"/>
      <w:kern w:val="2"/>
      <w:sz w:val="18"/>
      <w:szCs w:val="18"/>
    </w:rPr>
  </w:style>
  <w:style w:type="table" w:styleId="af">
    <w:name w:val="Table Grid"/>
    <w:basedOn w:val="a3"/>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5116B"/>
    <w:pPr>
      <w:ind w:leftChars="400" w:left="840"/>
    </w:pPr>
  </w:style>
  <w:style w:type="character" w:styleId="af1">
    <w:name w:val="annotation reference"/>
    <w:basedOn w:val="a2"/>
    <w:rsid w:val="00061974"/>
    <w:rPr>
      <w:sz w:val="18"/>
      <w:szCs w:val="18"/>
    </w:rPr>
  </w:style>
  <w:style w:type="paragraph" w:styleId="af2">
    <w:name w:val="annotation text"/>
    <w:basedOn w:val="a"/>
    <w:link w:val="af3"/>
    <w:rsid w:val="00061974"/>
    <w:pPr>
      <w:jc w:val="left"/>
    </w:pPr>
  </w:style>
  <w:style w:type="character" w:customStyle="1" w:styleId="af3">
    <w:name w:val="コメント文字列 (文字)"/>
    <w:basedOn w:val="a2"/>
    <w:link w:val="af2"/>
    <w:rsid w:val="00061974"/>
    <w:rPr>
      <w:rFonts w:ascii="Arial" w:eastAsia="ＭＳ Ｐゴシック" w:hAnsi="Arial"/>
      <w:kern w:val="2"/>
      <w:sz w:val="22"/>
    </w:rPr>
  </w:style>
  <w:style w:type="paragraph" w:styleId="af4">
    <w:name w:val="annotation subject"/>
    <w:basedOn w:val="af2"/>
    <w:next w:val="af2"/>
    <w:link w:val="af5"/>
    <w:rsid w:val="00061974"/>
    <w:rPr>
      <w:b/>
      <w:bCs/>
    </w:rPr>
  </w:style>
  <w:style w:type="character" w:customStyle="1" w:styleId="af5">
    <w:name w:val="コメント内容 (文字)"/>
    <w:basedOn w:val="af3"/>
    <w:link w:val="af4"/>
    <w:rsid w:val="00061974"/>
    <w:rPr>
      <w:rFonts w:ascii="Arial" w:eastAsia="ＭＳ Ｐゴシック" w:hAnsi="Arial"/>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2015-07-01T13:53:00Z</dcterms:created>
  <dcterms:modified xsi:type="dcterms:W3CDTF">2019-04-12T07:22:00Z</dcterms:modified>
</cp:coreProperties>
</file>