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FAA" w14:textId="187300A1" w:rsidR="00805C95" w:rsidRPr="003028D7" w:rsidRDefault="00805C95" w:rsidP="00826E93">
      <w:pPr>
        <w:rPr>
          <w:snapToGrid w:val="0"/>
        </w:rPr>
      </w:pPr>
      <w:bookmarkStart w:id="0" w:name="_GoBack"/>
      <w:bookmarkEnd w:id="0"/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77777777" w:rsidR="00121FC4" w:rsidRPr="003028D7" w:rsidRDefault="00121FC4" w:rsidP="00121FC4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代表者等名　　　　　　　印</w:t>
      </w:r>
    </w:p>
    <w:p w14:paraId="14A7ED92" w14:textId="77777777" w:rsidR="00121FC4" w:rsidRPr="003028D7" w:rsidRDefault="00121FC4" w:rsidP="00121FC4"/>
    <w:p w14:paraId="0951BE74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課題設定型産業技術開発費助成金に係る事故報告書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79BEB43A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上記の件について、課題設定型産業技術開発費助成金交付規程第９条</w:t>
      </w:r>
      <w:r w:rsidR="001E1CA2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1E1CA2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7202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2020-03-17T04:39:00Z</dcterms:modified>
</cp:coreProperties>
</file>