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3F385" w14:textId="73C2767B" w:rsidR="004A2B6E" w:rsidRDefault="00DA29C8" w:rsidP="008B35B7">
      <w:pPr>
        <w:widowControl/>
        <w:jc w:val="left"/>
      </w:pPr>
      <w:r>
        <w:rPr>
          <w:noProof/>
        </w:rPr>
        <mc:AlternateContent>
          <mc:Choice Requires="wps">
            <w:drawing>
              <wp:anchor distT="0" distB="0" distL="114300" distR="114300" simplePos="0" relativeHeight="251645952" behindDoc="0" locked="0" layoutInCell="1" allowOverlap="1" wp14:anchorId="66EF93B5" wp14:editId="36FFA37F">
                <wp:simplePos x="0" y="0"/>
                <wp:positionH relativeFrom="margin">
                  <wp:posOffset>5172701</wp:posOffset>
                </wp:positionH>
                <wp:positionV relativeFrom="paragraph">
                  <wp:posOffset>36233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7153A" w:rsidRPr="001F0D7D" w:rsidRDefault="00E7153A"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7.3pt;margin-top:2.8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">
                <v:textbox>
                  <w:txbxContent>
                    <w:p w14:paraId="3915F0AE" w14:textId="2C5C8538" w:rsidR="00E7153A" w:rsidRPr="001F0D7D" w:rsidRDefault="00E7153A"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08E8ADCA" w:rsidR="004A2B6E" w:rsidRDefault="00235EF5" w:rsidP="004A2B6E">
      <w:pPr>
        <w:ind w:firstLineChars="100" w:firstLine="210"/>
        <w:jc w:val="left"/>
        <w:rPr>
          <w:szCs w:val="21"/>
        </w:rPr>
      </w:pPr>
      <w:r>
        <w:rPr>
          <w:rFonts w:hint="eastAsia"/>
          <w:szCs w:val="21"/>
        </w:rPr>
        <w:t>2</w:t>
      </w:r>
      <w:r>
        <w:rPr>
          <w:szCs w:val="21"/>
        </w:rPr>
        <w:t>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Pr>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Pr="00747E9C">
        <w:rPr>
          <w:rFonts w:hint="eastAsia"/>
          <w:color w:val="000000" w:themeColor="text1"/>
          <w:szCs w:val="21"/>
        </w:rPr>
        <w:t>えるぼし認定企業・</w:t>
      </w:r>
      <w:r w:rsidRPr="00747E9C">
        <w:rPr>
          <w:rFonts w:hint="eastAsia"/>
          <w:color w:val="000000" w:themeColor="text1"/>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Pr>
          <w:rFonts w:hint="eastAsia"/>
          <w:szCs w:val="21"/>
        </w:rPr>
        <w:t>企業</w:t>
      </w:r>
      <w:r w:rsidR="004A2B6E">
        <w:rPr>
          <w:rFonts w:hint="eastAsia"/>
          <w:szCs w:val="21"/>
        </w:rPr>
        <w:t>・プラチナくるみん認定</w:t>
      </w:r>
      <w:r>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40185398" w:rsidR="004A2B6E" w:rsidRDefault="00235EF5" w:rsidP="004A2B6E">
            <w:pPr>
              <w:jc w:val="left"/>
              <w:rPr>
                <w:szCs w:val="21"/>
              </w:rPr>
            </w:pPr>
            <w:r>
              <w:rPr>
                <w:rFonts w:hint="eastAsia"/>
                <w:szCs w:val="21"/>
              </w:rPr>
              <w:t>提案</w:t>
            </w:r>
            <w:r w:rsidR="004A2B6E">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7460EEF9"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18F7A23B" w:rsidR="004A2B6E" w:rsidRDefault="00235EF5" w:rsidP="004A2B6E">
            <w:pPr>
              <w:jc w:val="left"/>
              <w:rPr>
                <w:szCs w:val="21"/>
              </w:rPr>
            </w:pPr>
            <w:r>
              <w:rPr>
                <w:rFonts w:hint="eastAsia"/>
                <w:szCs w:val="21"/>
              </w:rPr>
              <w:t>ユースエール認定</w:t>
            </w:r>
          </w:p>
        </w:tc>
      </w:tr>
      <w:tr w:rsidR="004A2B6E" w14:paraId="3F4723CD" w14:textId="77777777" w:rsidTr="004A2B6E">
        <w:tc>
          <w:tcPr>
            <w:tcW w:w="2435" w:type="dxa"/>
          </w:tcPr>
          <w:p w14:paraId="42435F7E" w14:textId="22F64B17" w:rsidR="004A2B6E" w:rsidRDefault="004A2B6E" w:rsidP="004A2B6E">
            <w:pPr>
              <w:jc w:val="left"/>
              <w:rPr>
                <w:szCs w:val="21"/>
              </w:rPr>
            </w:pPr>
            <w:r>
              <w:rPr>
                <w:rFonts w:hint="eastAsia"/>
                <w:szCs w:val="21"/>
              </w:rPr>
              <w:t>○○</w:t>
            </w:r>
            <w:r w:rsidR="00235EF5">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6F17764A" w:rsidR="004A2B6E" w:rsidRDefault="00235EF5"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080" w:type="dxa"/>
        <w:tblLook w:val="04A0" w:firstRow="1" w:lastRow="0" w:firstColumn="1" w:lastColumn="0" w:noHBand="0" w:noVBand="1"/>
      </w:tblPr>
      <w:tblGrid>
        <w:gridCol w:w="4395"/>
        <w:gridCol w:w="3685"/>
      </w:tblGrid>
      <w:tr w:rsidR="004A2B6E" w:rsidRPr="002951DD" w14:paraId="7F43DCC9" w14:textId="77777777" w:rsidTr="00235EF5">
        <w:tc>
          <w:tcPr>
            <w:tcW w:w="8080"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235EF5">
        <w:tc>
          <w:tcPr>
            <w:tcW w:w="4395"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1ACF87B"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00235EF5" w:rsidRPr="00747E9C">
              <w:rPr>
                <w:rFonts w:asciiTheme="minorEastAsia" w:hAnsiTheme="minorEastAsia" w:hint="eastAsia"/>
                <w:color w:val="000000" w:themeColor="text1"/>
                <w:sz w:val="18"/>
                <w:szCs w:val="18"/>
              </w:rPr>
              <w:t>えるぼし認定企業</w:t>
            </w:r>
            <w:r w:rsidR="00235EF5" w:rsidRPr="00747E9C">
              <w:rPr>
                <w:rFonts w:hint="eastAsia"/>
                <w:color w:val="000000" w:themeColor="text1"/>
                <w:sz w:val="18"/>
                <w:szCs w:val="18"/>
              </w:rPr>
              <w:t>・プラチナえるぼし認定企業</w:t>
            </w:r>
            <w:r w:rsidRPr="002951DD">
              <w:rPr>
                <w:rFonts w:asciiTheme="minorEastAsia" w:hAnsiTheme="minorEastAsia" w:hint="eastAsia"/>
                <w:sz w:val="18"/>
                <w:szCs w:val="21"/>
              </w:rPr>
              <w:t>）</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235EF5">
        <w:tc>
          <w:tcPr>
            <w:tcW w:w="4395"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235EF5">
        <w:tc>
          <w:tcPr>
            <w:tcW w:w="4395"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235EF5" w:rsidRPr="002951DD" w14:paraId="1FF9CEB9" w14:textId="77777777" w:rsidTr="00235EF5">
        <w:tc>
          <w:tcPr>
            <w:tcW w:w="4395" w:type="dxa"/>
            <w:vMerge/>
            <w:vAlign w:val="center"/>
          </w:tcPr>
          <w:p w14:paraId="34940700" w14:textId="77777777" w:rsidR="00235EF5" w:rsidRPr="002951DD" w:rsidRDefault="00235EF5" w:rsidP="004A2B6E">
            <w:pPr>
              <w:jc w:val="center"/>
              <w:rPr>
                <w:rFonts w:asciiTheme="minorEastAsia" w:hAnsiTheme="minorEastAsia"/>
                <w:sz w:val="18"/>
                <w:szCs w:val="21"/>
              </w:rPr>
            </w:pPr>
          </w:p>
        </w:tc>
        <w:tc>
          <w:tcPr>
            <w:tcW w:w="3685" w:type="dxa"/>
            <w:vAlign w:val="center"/>
          </w:tcPr>
          <w:p w14:paraId="2DDD5B06" w14:textId="25E2C4B9" w:rsidR="00235EF5" w:rsidRPr="002951DD" w:rsidRDefault="00235EF5" w:rsidP="004A2B6E">
            <w:pPr>
              <w:jc w:val="center"/>
              <w:rPr>
                <w:rFonts w:asciiTheme="minorEastAsia" w:hAnsiTheme="minorEastAsia"/>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4A2B6E" w:rsidRPr="002951DD" w14:paraId="1DDCCC18" w14:textId="77777777" w:rsidTr="00235EF5">
        <w:tc>
          <w:tcPr>
            <w:tcW w:w="4395"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69BCEE66"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235EF5">
              <w:rPr>
                <w:rFonts w:asciiTheme="minorEastAsia" w:hAnsiTheme="minorEastAsia" w:hint="eastAsia"/>
                <w:sz w:val="18"/>
                <w:szCs w:val="21"/>
                <w:vertAlign w:val="superscript"/>
              </w:rPr>
              <w:t>３</w:t>
            </w:r>
          </w:p>
        </w:tc>
      </w:tr>
      <w:tr w:rsidR="004A2B6E" w:rsidRPr="002951DD" w14:paraId="172DAE84" w14:textId="77777777" w:rsidTr="00235EF5">
        <w:tc>
          <w:tcPr>
            <w:tcW w:w="4395"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2F45E20C"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235EF5">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235EF5">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685" w:type="dxa"/>
            <w:vAlign w:val="center"/>
          </w:tcPr>
          <w:p w14:paraId="45598AC6" w14:textId="27FEECF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235EF5">
              <w:rPr>
                <w:rFonts w:asciiTheme="minorEastAsia" w:hAnsiTheme="minorEastAsia" w:hint="eastAsia"/>
                <w:sz w:val="18"/>
                <w:szCs w:val="21"/>
                <w:vertAlign w:val="superscript"/>
              </w:rPr>
              <w:t>４</w:t>
            </w:r>
          </w:p>
        </w:tc>
      </w:tr>
      <w:tr w:rsidR="004A2B6E" w:rsidRPr="002951DD" w14:paraId="21569CB3" w14:textId="77777777" w:rsidTr="00235EF5">
        <w:tc>
          <w:tcPr>
            <w:tcW w:w="4395"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01E0BAC1"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235EF5">
              <w:rPr>
                <w:rFonts w:asciiTheme="minorEastAsia" w:hAnsiTheme="minorEastAsia" w:hint="eastAsia"/>
                <w:sz w:val="18"/>
                <w:szCs w:val="21"/>
                <w:vertAlign w:val="superscript"/>
              </w:rPr>
              <w:t>５</w:t>
            </w:r>
          </w:p>
        </w:tc>
      </w:tr>
      <w:tr w:rsidR="004A2B6E" w:rsidRPr="002951DD" w14:paraId="723D0862" w14:textId="77777777" w:rsidTr="00235EF5">
        <w:tc>
          <w:tcPr>
            <w:tcW w:w="4395"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235EF5">
        <w:tc>
          <w:tcPr>
            <w:tcW w:w="8080"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0BC589B" w:rsidR="004A2B6E" w:rsidRPr="002951DD" w:rsidRDefault="004A2B6E" w:rsidP="00235EF5">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235EF5">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7EC7F479" w14:textId="77777777" w:rsidR="00235EF5"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0AF31BC1" w:rsidR="004A2B6E" w:rsidRPr="002951DD" w:rsidRDefault="004A2B6E" w:rsidP="00235EF5">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※１</w:t>
      </w:r>
      <w:r w:rsidR="00235EF5">
        <w:rPr>
          <w:rFonts w:asciiTheme="minorEastAsia" w:hAnsiTheme="minorEastAsia" w:hint="eastAsia"/>
          <w:sz w:val="18"/>
          <w:szCs w:val="21"/>
        </w:rPr>
        <w:t xml:space="preserve">　</w:t>
      </w:r>
      <w:r w:rsidR="00235EF5" w:rsidRPr="00747E9C">
        <w:rPr>
          <w:rFonts w:asciiTheme="minorEastAsia" w:hAnsiTheme="minorEastAsia" w:hint="eastAsia"/>
          <w:color w:val="000000" w:themeColor="text1"/>
          <w:sz w:val="18"/>
          <w:szCs w:val="21"/>
        </w:rPr>
        <w:t>女性活躍推進法第９条に基づく認定。なお、</w:t>
      </w:r>
      <w:r w:rsidRPr="002951DD">
        <w:rPr>
          <w:rFonts w:asciiTheme="minorEastAsia" w:hAnsiTheme="minorEastAsia" w:hint="eastAsia"/>
          <w:sz w:val="18"/>
          <w:szCs w:val="21"/>
        </w:rPr>
        <w:t>労働時間等の働き方に係る基準は満たすことが必要。</w:t>
      </w:r>
    </w:p>
    <w:p w14:paraId="2DBB7655" w14:textId="77777777" w:rsidR="00235EF5" w:rsidRPr="00747E9C" w:rsidRDefault="00235EF5" w:rsidP="00235EF5">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BB772EC" w14:textId="77777777" w:rsidR="00235EF5" w:rsidRPr="00747E9C" w:rsidRDefault="00235EF5" w:rsidP="00235EF5">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17C08B9F" w14:textId="77777777" w:rsidR="00235EF5" w:rsidRPr="00747E9C" w:rsidRDefault="00235EF5" w:rsidP="00235EF5">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3C8FF59A" w14:textId="08300EA4" w:rsidR="004A2B6E" w:rsidRDefault="00235EF5" w:rsidP="008B35B7">
      <w:pPr>
        <w:ind w:leftChars="270" w:left="1170" w:hangingChars="335" w:hanging="603"/>
        <w:jc w:val="left"/>
        <w:rPr>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E7153A" w:rsidRDefault="00E7153A">
      <w:r>
        <w:separator/>
      </w:r>
    </w:p>
  </w:endnote>
  <w:endnote w:type="continuationSeparator" w:id="0">
    <w:p w14:paraId="421EFC4C" w14:textId="77777777" w:rsidR="00E7153A" w:rsidRDefault="00E7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E7153A" w:rsidRDefault="00E715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7153A" w:rsidRDefault="00E7153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E7153A" w:rsidRDefault="00E7153A">
      <w:r>
        <w:separator/>
      </w:r>
    </w:p>
  </w:footnote>
  <w:footnote w:type="continuationSeparator" w:id="0">
    <w:p w14:paraId="0F399BC8" w14:textId="77777777" w:rsidR="00E7153A" w:rsidRDefault="00E7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9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6B00"/>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8B8"/>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5EF5"/>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75D"/>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867"/>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B5F"/>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5B7"/>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219A"/>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1B1"/>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53A"/>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96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2021-01-20T06:23:00Z</dcterms:created>
  <dcterms:modified xsi:type="dcterms:W3CDTF">2021-01-20T06:23:00Z</dcterms:modified>
</cp:coreProperties>
</file>