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12BD" w14:textId="1D0C8E1E" w:rsidR="00B90FD1" w:rsidRPr="00CB0256" w:rsidRDefault="00DA29C8" w:rsidP="00807EC9">
      <w:pPr>
        <w:widowControl/>
        <w:jc w:val="left"/>
        <w:rPr>
          <w:szCs w:val="21"/>
        </w:rPr>
      </w:pPr>
      <w:r>
        <w:rPr>
          <w:noProof/>
        </w:rPr>
        <mc:AlternateContent>
          <mc:Choice Requires="wps">
            <w:drawing>
              <wp:anchor distT="0" distB="0" distL="114300" distR="114300" simplePos="0" relativeHeight="251645952" behindDoc="0" locked="0" layoutInCell="1" allowOverlap="1" wp14:anchorId="66EF93B5" wp14:editId="05B4C6E1">
                <wp:simplePos x="0" y="0"/>
                <wp:positionH relativeFrom="margin">
                  <wp:posOffset>5145405</wp:posOffset>
                </wp:positionH>
                <wp:positionV relativeFrom="paragraph">
                  <wp:posOffset>145415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0BA73DE0" w:rsidR="00DA5604" w:rsidRPr="001F0D7D" w:rsidRDefault="00DA5604" w:rsidP="00155AAF">
                            <w:pPr>
                              <w:pStyle w:val="aff2"/>
                              <w:rPr>
                                <w:sz w:val="24"/>
                              </w:rPr>
                            </w:pPr>
                            <w:r w:rsidRPr="001F0D7D">
                              <w:rPr>
                                <w:rFonts w:hint="eastAsia"/>
                                <w:sz w:val="24"/>
                              </w:rPr>
                              <w:t>別添</w:t>
                            </w:r>
                            <w:r w:rsidR="00D13003">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405.15pt;margin-top:11.45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">
                <v:textbox>
                  <w:txbxContent>
                    <w:p w14:paraId="3915F0AE" w14:textId="0BA73DE0" w:rsidR="00DA5604" w:rsidRPr="001F0D7D" w:rsidRDefault="00DA5604" w:rsidP="00155AAF">
                      <w:pPr>
                        <w:pStyle w:val="aff2"/>
                        <w:rPr>
                          <w:sz w:val="24"/>
                        </w:rPr>
                      </w:pPr>
                      <w:r w:rsidRPr="001F0D7D">
                        <w:rPr>
                          <w:rFonts w:hint="eastAsia"/>
                          <w:sz w:val="24"/>
                        </w:rPr>
                        <w:t>別添</w:t>
                      </w:r>
                      <w:r w:rsidR="00D13003">
                        <w:rPr>
                          <w:rFonts w:asciiTheme="minorEastAsia" w:eastAsiaTheme="minorEastAsia" w:hAnsiTheme="minorEastAsia" w:hint="eastAsia"/>
                          <w:sz w:val="24"/>
                        </w:rPr>
                        <w:t>5</w:t>
                      </w:r>
                    </w:p>
                  </w:txbxContent>
                </v:textbox>
                <w10:wrap anchorx="margin"/>
              </v:shape>
            </w:pict>
          </mc:Fallback>
        </mc:AlternateContent>
      </w:r>
    </w:p>
    <w:p w14:paraId="0E33F385" w14:textId="77777777" w:rsidR="004A2B6E" w:rsidRDefault="004A2B6E" w:rsidP="004A2B6E"/>
    <w:p w14:paraId="7A11EDBC" w14:textId="500D3C9D" w:rsidR="004A2B6E" w:rsidRDefault="004A2B6E" w:rsidP="004A2B6E"/>
    <w:p w14:paraId="1CDA3CE3" w14:textId="77777777" w:rsidR="004A2B6E" w:rsidRDefault="004A2B6E" w:rsidP="004A2B6E">
      <w:pPr>
        <w:jc w:val="center"/>
        <w:rPr>
          <w:sz w:val="24"/>
        </w:rPr>
      </w:pPr>
      <w:r w:rsidRPr="006974AB">
        <w:rPr>
          <w:rFonts w:hint="eastAsia"/>
          <w:sz w:val="24"/>
        </w:rPr>
        <w:t>－　ワーク・ライフ・バランス等推進企業に関する認定等の状況について　－</w:t>
      </w:r>
    </w:p>
    <w:p w14:paraId="7B5E800B" w14:textId="77777777" w:rsidR="004A2B6E" w:rsidRDefault="004A2B6E" w:rsidP="004A2B6E">
      <w:pPr>
        <w:jc w:val="left"/>
        <w:rPr>
          <w:szCs w:val="21"/>
        </w:rPr>
      </w:pPr>
    </w:p>
    <w:p w14:paraId="73630CF2" w14:textId="2E5BC151" w:rsidR="004A2B6E" w:rsidRDefault="00891A26" w:rsidP="004A2B6E">
      <w:pPr>
        <w:ind w:firstLineChars="100" w:firstLine="210"/>
        <w:jc w:val="left"/>
        <w:rPr>
          <w:szCs w:val="21"/>
        </w:rPr>
      </w:pPr>
      <w:r>
        <w:rPr>
          <w:rFonts w:hint="eastAsia"/>
          <w:szCs w:val="21"/>
        </w:rPr>
        <w:t>2016</w:t>
      </w:r>
      <w:r w:rsidR="004A2B6E" w:rsidRPr="00110C00">
        <w:rPr>
          <w:rFonts w:hint="eastAsia"/>
          <w:szCs w:val="21"/>
        </w:rPr>
        <w:t>年</w:t>
      </w:r>
      <w:r w:rsidR="004A2B6E" w:rsidRPr="00110C00">
        <w:rPr>
          <w:rFonts w:hint="eastAsia"/>
          <w:szCs w:val="21"/>
        </w:rPr>
        <w:t>3</w:t>
      </w:r>
      <w:r w:rsidR="004A2B6E" w:rsidRPr="00110C00">
        <w:rPr>
          <w:rFonts w:hint="eastAsia"/>
          <w:szCs w:val="21"/>
        </w:rPr>
        <w:t>月</w:t>
      </w:r>
      <w:r w:rsidR="004A2B6E" w:rsidRPr="00110C00">
        <w:rPr>
          <w:rFonts w:hint="eastAsia"/>
          <w:szCs w:val="21"/>
        </w:rPr>
        <w:t>22</w:t>
      </w:r>
      <w:r w:rsidR="004A2B6E"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4A2B6E" w:rsidRPr="00110C00">
        <w:rPr>
          <w:rFonts w:hint="eastAsia"/>
          <w:szCs w:val="21"/>
        </w:rPr>
        <w:t>20</w:t>
      </w:r>
      <w:r w:rsidR="004A2B6E"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sidR="004A2B6E">
        <w:rPr>
          <w:rFonts w:hint="eastAsia"/>
          <w:szCs w:val="21"/>
        </w:rPr>
        <w:t>が決定されました。本指針に基づき、女性活躍推進法に基づく認定</w:t>
      </w:r>
      <w:r w:rsidR="004A2B6E" w:rsidRPr="00110C00">
        <w:rPr>
          <w:rFonts w:hint="eastAsia"/>
          <w:szCs w:val="21"/>
        </w:rPr>
        <w:t>(</w:t>
      </w:r>
      <w:r w:rsidR="004A2B6E">
        <w:rPr>
          <w:rFonts w:hint="eastAsia"/>
          <w:szCs w:val="21"/>
        </w:rPr>
        <w:t>えるぼし認定</w:t>
      </w:r>
      <w:r w:rsidR="004A2B6E" w:rsidRPr="00110C00">
        <w:rPr>
          <w:rFonts w:hint="eastAsia"/>
          <w:szCs w:val="21"/>
        </w:rPr>
        <w:t>)</w:t>
      </w:r>
      <w:r w:rsidR="004A2B6E">
        <w:rPr>
          <w:rFonts w:hint="eastAsia"/>
          <w:szCs w:val="21"/>
        </w:rPr>
        <w:t>、次世代育成支援対策推進法に基づく認定</w:t>
      </w:r>
      <w:r w:rsidR="004A2B6E" w:rsidRPr="00110C00">
        <w:rPr>
          <w:rFonts w:hint="eastAsia"/>
          <w:szCs w:val="21"/>
        </w:rPr>
        <w:t>(</w:t>
      </w:r>
      <w:r w:rsidR="004A2B6E">
        <w:rPr>
          <w:rFonts w:hint="eastAsia"/>
          <w:szCs w:val="21"/>
        </w:rPr>
        <w:t>くるみん認定・プラチナくるみん認定</w:t>
      </w:r>
      <w:r w:rsidR="004A2B6E" w:rsidRPr="00110C00">
        <w:rPr>
          <w:rFonts w:hint="eastAsia"/>
          <w:szCs w:val="21"/>
        </w:rPr>
        <w:t>)</w:t>
      </w:r>
      <w:r w:rsidR="004A2B6E">
        <w:rPr>
          <w:rFonts w:hint="eastAsia"/>
          <w:szCs w:val="21"/>
        </w:rPr>
        <w:t>、若者雇用促進法に基づく認定（ユースエール認定）の状況について記載ください。</w:t>
      </w:r>
    </w:p>
    <w:p w14:paraId="39F48FEF" w14:textId="77777777" w:rsidR="004A2B6E" w:rsidRPr="00487C27" w:rsidRDefault="004A2B6E" w:rsidP="004A2B6E">
      <w:pPr>
        <w:ind w:firstLineChars="100" w:firstLine="210"/>
        <w:jc w:val="left"/>
        <w:rPr>
          <w:szCs w:val="21"/>
        </w:rPr>
      </w:pPr>
    </w:p>
    <w:p w14:paraId="76428C94" w14:textId="77777777" w:rsidR="004A2B6E" w:rsidRDefault="004A2B6E" w:rsidP="004A2B6E">
      <w:pPr>
        <w:ind w:firstLineChars="100" w:firstLine="210"/>
        <w:jc w:val="left"/>
        <w:rPr>
          <w:szCs w:val="21"/>
        </w:rPr>
      </w:pPr>
      <w:r>
        <w:rPr>
          <w:rFonts w:hint="eastAsia"/>
          <w:szCs w:val="21"/>
        </w:rPr>
        <w:t>対象：提案書の実施体制に記載される委託先（再委託等は除く）</w:t>
      </w:r>
    </w:p>
    <w:p w14:paraId="7217F1EA" w14:textId="77777777" w:rsidR="004A2B6E" w:rsidRDefault="004A2B6E" w:rsidP="004A2B6E">
      <w:pPr>
        <w:ind w:firstLineChars="100" w:firstLine="210"/>
        <w:jc w:val="left"/>
        <w:rPr>
          <w:szCs w:val="21"/>
        </w:rPr>
      </w:pPr>
      <w:r>
        <w:rPr>
          <w:rFonts w:hint="eastAsia"/>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4A2B6E" w14:paraId="12283705" w14:textId="77777777" w:rsidTr="004A2B6E">
        <w:tc>
          <w:tcPr>
            <w:tcW w:w="2435" w:type="dxa"/>
          </w:tcPr>
          <w:p w14:paraId="1BA88A6E" w14:textId="77777777" w:rsidR="004A2B6E" w:rsidRDefault="004A2B6E" w:rsidP="004A2B6E">
            <w:pPr>
              <w:jc w:val="left"/>
              <w:rPr>
                <w:szCs w:val="21"/>
              </w:rPr>
            </w:pPr>
            <w:r>
              <w:rPr>
                <w:rFonts w:hint="eastAsia"/>
                <w:szCs w:val="21"/>
              </w:rPr>
              <w:t>法人名</w:t>
            </w:r>
          </w:p>
        </w:tc>
        <w:tc>
          <w:tcPr>
            <w:tcW w:w="1388" w:type="dxa"/>
          </w:tcPr>
          <w:p w14:paraId="2BD37182" w14:textId="77777777" w:rsidR="004A2B6E" w:rsidRDefault="004A2B6E" w:rsidP="004A2B6E">
            <w:pPr>
              <w:jc w:val="left"/>
              <w:rPr>
                <w:szCs w:val="21"/>
              </w:rPr>
            </w:pPr>
            <w:r>
              <w:rPr>
                <w:rFonts w:hint="eastAsia"/>
                <w:szCs w:val="21"/>
              </w:rPr>
              <w:t>常時雇用する労働者</w:t>
            </w:r>
            <w:r w:rsidRPr="00BB7AD5">
              <w:rPr>
                <w:rFonts w:hint="eastAsia"/>
                <w:szCs w:val="21"/>
              </w:rPr>
              <w:t>数</w:t>
            </w:r>
          </w:p>
        </w:tc>
        <w:tc>
          <w:tcPr>
            <w:tcW w:w="5953" w:type="dxa"/>
          </w:tcPr>
          <w:p w14:paraId="69B65001" w14:textId="3B55EBA8" w:rsidR="004A2B6E" w:rsidRDefault="004A2B6E" w:rsidP="004A2B6E">
            <w:pPr>
              <w:jc w:val="left"/>
              <w:rPr>
                <w:szCs w:val="21"/>
              </w:rPr>
            </w:pPr>
            <w:r>
              <w:rPr>
                <w:rFonts w:hint="eastAsia"/>
                <w:szCs w:val="21"/>
              </w:rPr>
              <w:t>認定状況及び取得年月日</w:t>
            </w:r>
            <w:r w:rsidR="003D6EA0">
              <w:rPr>
                <w:rFonts w:hint="eastAsia"/>
                <w:szCs w:val="21"/>
              </w:rPr>
              <w:t>（認定が</w:t>
            </w:r>
            <w:r w:rsidR="003D6EA0">
              <w:rPr>
                <w:szCs w:val="21"/>
              </w:rPr>
              <w:t>何も無い場合は</w:t>
            </w:r>
            <w:r w:rsidR="003D6EA0">
              <w:rPr>
                <w:rFonts w:hint="eastAsia"/>
                <w:szCs w:val="21"/>
              </w:rPr>
              <w:t>無し</w:t>
            </w:r>
            <w:r w:rsidR="003D6EA0">
              <w:rPr>
                <w:szCs w:val="21"/>
              </w:rPr>
              <w:t>と記入）</w:t>
            </w:r>
          </w:p>
        </w:tc>
      </w:tr>
      <w:tr w:rsidR="004A2B6E" w14:paraId="7B823E4A" w14:textId="77777777" w:rsidTr="004A2B6E">
        <w:tc>
          <w:tcPr>
            <w:tcW w:w="2435" w:type="dxa"/>
          </w:tcPr>
          <w:p w14:paraId="2BD36993" w14:textId="77777777" w:rsidR="004A2B6E" w:rsidRDefault="004A2B6E" w:rsidP="004A2B6E">
            <w:pPr>
              <w:jc w:val="left"/>
              <w:rPr>
                <w:szCs w:val="21"/>
              </w:rPr>
            </w:pPr>
            <w:r>
              <w:rPr>
                <w:rFonts w:hint="eastAsia"/>
                <w:szCs w:val="21"/>
              </w:rPr>
              <w:t>○○株式会社</w:t>
            </w:r>
          </w:p>
        </w:tc>
        <w:tc>
          <w:tcPr>
            <w:tcW w:w="1388" w:type="dxa"/>
          </w:tcPr>
          <w:p w14:paraId="6885ED10" w14:textId="77777777" w:rsidR="004A2B6E" w:rsidRDefault="004A2B6E" w:rsidP="004A2B6E">
            <w:pPr>
              <w:tabs>
                <w:tab w:val="left" w:pos="5803"/>
              </w:tabs>
              <w:rPr>
                <w:szCs w:val="21"/>
              </w:rPr>
            </w:pPr>
            <w:r>
              <w:rPr>
                <w:rFonts w:hint="eastAsia"/>
                <w:szCs w:val="21"/>
              </w:rPr>
              <w:t>○名</w:t>
            </w:r>
          </w:p>
        </w:tc>
        <w:tc>
          <w:tcPr>
            <w:tcW w:w="5953" w:type="dxa"/>
          </w:tcPr>
          <w:p w14:paraId="74E475A5" w14:textId="77777777" w:rsidR="004A2B6E" w:rsidRDefault="004A2B6E" w:rsidP="004A2B6E">
            <w:pPr>
              <w:tabs>
                <w:tab w:val="left" w:pos="5803"/>
              </w:tabs>
              <w:rPr>
                <w:szCs w:val="21"/>
              </w:rPr>
            </w:pPr>
            <w:r>
              <w:rPr>
                <w:rFonts w:hint="eastAsia"/>
                <w:szCs w:val="21"/>
              </w:rPr>
              <w:t>えるぼし認定１段階（○年○月○日）</w:t>
            </w:r>
          </w:p>
        </w:tc>
      </w:tr>
      <w:tr w:rsidR="004A2B6E" w14:paraId="5B3603F9" w14:textId="77777777" w:rsidTr="004A2B6E">
        <w:tc>
          <w:tcPr>
            <w:tcW w:w="2435" w:type="dxa"/>
          </w:tcPr>
          <w:p w14:paraId="4E9C86C2" w14:textId="77777777" w:rsidR="004A2B6E" w:rsidRDefault="004A2B6E" w:rsidP="004A2B6E">
            <w:pPr>
              <w:jc w:val="left"/>
              <w:rPr>
                <w:szCs w:val="21"/>
              </w:rPr>
            </w:pPr>
            <w:r>
              <w:rPr>
                <w:rFonts w:hint="eastAsia"/>
                <w:szCs w:val="21"/>
              </w:rPr>
              <w:t>○○株式会社</w:t>
            </w:r>
          </w:p>
        </w:tc>
        <w:tc>
          <w:tcPr>
            <w:tcW w:w="1388" w:type="dxa"/>
          </w:tcPr>
          <w:p w14:paraId="65EA8D47" w14:textId="77777777" w:rsidR="004A2B6E" w:rsidRDefault="004A2B6E" w:rsidP="004A2B6E">
            <w:pPr>
              <w:jc w:val="left"/>
              <w:rPr>
                <w:szCs w:val="21"/>
              </w:rPr>
            </w:pPr>
            <w:r>
              <w:rPr>
                <w:rFonts w:hint="eastAsia"/>
                <w:szCs w:val="21"/>
              </w:rPr>
              <w:t>○名</w:t>
            </w:r>
          </w:p>
        </w:tc>
        <w:tc>
          <w:tcPr>
            <w:tcW w:w="5953" w:type="dxa"/>
          </w:tcPr>
          <w:p w14:paraId="723ABD99" w14:textId="77777777" w:rsidR="004A2B6E" w:rsidRDefault="004A2B6E" w:rsidP="004A2B6E">
            <w:pPr>
              <w:jc w:val="left"/>
              <w:rPr>
                <w:szCs w:val="21"/>
              </w:rPr>
            </w:pPr>
            <w:r>
              <w:rPr>
                <w:rFonts w:hint="eastAsia"/>
                <w:szCs w:val="21"/>
              </w:rPr>
              <w:t>えるぼし認定行動計画（○年○月○日）、</w:t>
            </w:r>
          </w:p>
          <w:p w14:paraId="52888A7F" w14:textId="7C558DCC" w:rsidR="004A2B6E" w:rsidRDefault="00E724C1" w:rsidP="00E724C1">
            <w:pPr>
              <w:jc w:val="left"/>
              <w:rPr>
                <w:szCs w:val="21"/>
              </w:rPr>
            </w:pPr>
            <w:r>
              <w:rPr>
                <w:rFonts w:hint="eastAsia"/>
                <w:szCs w:val="21"/>
              </w:rPr>
              <w:t>ユースエール認定</w:t>
            </w:r>
          </w:p>
        </w:tc>
      </w:tr>
      <w:tr w:rsidR="004A2B6E" w14:paraId="3F4723CD" w14:textId="77777777" w:rsidTr="004A2B6E">
        <w:tc>
          <w:tcPr>
            <w:tcW w:w="2435" w:type="dxa"/>
          </w:tcPr>
          <w:p w14:paraId="42435F7E" w14:textId="4C1AD926" w:rsidR="004A2B6E" w:rsidRDefault="00E724C1" w:rsidP="004A2B6E">
            <w:pPr>
              <w:jc w:val="left"/>
              <w:rPr>
                <w:szCs w:val="21"/>
              </w:rPr>
            </w:pPr>
            <w:r>
              <w:rPr>
                <w:rFonts w:hint="eastAsia"/>
                <w:szCs w:val="21"/>
              </w:rPr>
              <w:t>○○大学</w:t>
            </w:r>
          </w:p>
        </w:tc>
        <w:tc>
          <w:tcPr>
            <w:tcW w:w="1388" w:type="dxa"/>
          </w:tcPr>
          <w:p w14:paraId="2DB33E2A" w14:textId="77777777" w:rsidR="004A2B6E" w:rsidRDefault="004A2B6E" w:rsidP="004A2B6E">
            <w:pPr>
              <w:jc w:val="left"/>
              <w:rPr>
                <w:szCs w:val="21"/>
              </w:rPr>
            </w:pPr>
            <w:r>
              <w:rPr>
                <w:rFonts w:hint="eastAsia"/>
                <w:szCs w:val="21"/>
              </w:rPr>
              <w:t>○名</w:t>
            </w:r>
          </w:p>
        </w:tc>
        <w:tc>
          <w:tcPr>
            <w:tcW w:w="5953" w:type="dxa"/>
          </w:tcPr>
          <w:p w14:paraId="50649F7B" w14:textId="792DBD86" w:rsidR="004A2B6E" w:rsidRDefault="00E724C1" w:rsidP="004A2B6E">
            <w:pPr>
              <w:jc w:val="left"/>
              <w:rPr>
                <w:szCs w:val="21"/>
              </w:rPr>
            </w:pPr>
            <w:r>
              <w:rPr>
                <w:rFonts w:hint="eastAsia"/>
                <w:szCs w:val="21"/>
              </w:rPr>
              <w:t>プラチナくるみん認定（○年○月○日）</w:t>
            </w:r>
          </w:p>
        </w:tc>
      </w:tr>
      <w:tr w:rsidR="004A2B6E" w14:paraId="064834A8" w14:textId="77777777" w:rsidTr="004A2B6E">
        <w:tc>
          <w:tcPr>
            <w:tcW w:w="2435" w:type="dxa"/>
          </w:tcPr>
          <w:p w14:paraId="27353B74" w14:textId="77777777" w:rsidR="004A2B6E" w:rsidRDefault="004A2B6E" w:rsidP="004A2B6E">
            <w:pPr>
              <w:jc w:val="left"/>
              <w:rPr>
                <w:szCs w:val="21"/>
              </w:rPr>
            </w:pPr>
          </w:p>
        </w:tc>
        <w:tc>
          <w:tcPr>
            <w:tcW w:w="1388" w:type="dxa"/>
          </w:tcPr>
          <w:p w14:paraId="40368BA9" w14:textId="77777777" w:rsidR="004A2B6E" w:rsidRDefault="004A2B6E" w:rsidP="004A2B6E">
            <w:pPr>
              <w:jc w:val="left"/>
              <w:rPr>
                <w:szCs w:val="21"/>
              </w:rPr>
            </w:pPr>
          </w:p>
        </w:tc>
        <w:tc>
          <w:tcPr>
            <w:tcW w:w="5953" w:type="dxa"/>
          </w:tcPr>
          <w:p w14:paraId="0798A6EB" w14:textId="77777777" w:rsidR="004A2B6E" w:rsidRDefault="004A2B6E" w:rsidP="004A2B6E">
            <w:pPr>
              <w:jc w:val="left"/>
              <w:rPr>
                <w:szCs w:val="21"/>
              </w:rPr>
            </w:pPr>
          </w:p>
        </w:tc>
      </w:tr>
    </w:tbl>
    <w:p w14:paraId="1B18B5C0" w14:textId="77777777" w:rsidR="004A2B6E" w:rsidRDefault="004A2B6E" w:rsidP="004A2B6E">
      <w:pPr>
        <w:ind w:firstLineChars="100" w:firstLine="210"/>
        <w:jc w:val="left"/>
        <w:rPr>
          <w:szCs w:val="21"/>
        </w:rPr>
      </w:pPr>
      <w:r>
        <w:rPr>
          <w:rFonts w:hint="eastAsia"/>
          <w:szCs w:val="21"/>
        </w:rPr>
        <w:t>※必要に応じて、適宜行を追加してください。</w:t>
      </w:r>
    </w:p>
    <w:p w14:paraId="1F66EC5E" w14:textId="77777777" w:rsidR="00534589" w:rsidRDefault="00534589" w:rsidP="00534589">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1E013A61" w14:textId="1C493182" w:rsidR="004A2B6E" w:rsidRDefault="004A2B6E" w:rsidP="004A2B6E">
      <w:pPr>
        <w:jc w:val="left"/>
        <w:rPr>
          <w:szCs w:val="21"/>
        </w:rPr>
      </w:pPr>
    </w:p>
    <w:p w14:paraId="1DDBEF07" w14:textId="77777777" w:rsidR="003D6EA0" w:rsidRPr="00534589" w:rsidRDefault="003D6EA0" w:rsidP="004A2B6E">
      <w:pPr>
        <w:jc w:val="left"/>
        <w:rPr>
          <w:szCs w:val="21"/>
        </w:rPr>
      </w:pPr>
    </w:p>
    <w:p w14:paraId="3029547C" w14:textId="77777777" w:rsidR="004A2B6E" w:rsidRPr="002951DD" w:rsidRDefault="004A2B6E" w:rsidP="004A2B6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3C9AEA32"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7"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4A2B6E" w:rsidRPr="002951DD" w14:paraId="7F43DCC9" w14:textId="77777777" w:rsidTr="004A2B6E">
        <w:tc>
          <w:tcPr>
            <w:tcW w:w="7933" w:type="dxa"/>
            <w:gridSpan w:val="2"/>
            <w:vAlign w:val="center"/>
          </w:tcPr>
          <w:p w14:paraId="1E174F2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A2B6E" w:rsidRPr="002951DD" w14:paraId="4AD51E7F" w14:textId="77777777" w:rsidTr="004A2B6E">
        <w:tc>
          <w:tcPr>
            <w:tcW w:w="4248" w:type="dxa"/>
            <w:vMerge w:val="restart"/>
            <w:vAlign w:val="center"/>
          </w:tcPr>
          <w:p w14:paraId="6979FA83"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078C5839"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2E213403"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A2B6E" w:rsidRPr="002951DD" w14:paraId="2B660E72" w14:textId="77777777" w:rsidTr="004A2B6E">
        <w:tc>
          <w:tcPr>
            <w:tcW w:w="4248" w:type="dxa"/>
            <w:vMerge/>
            <w:vAlign w:val="center"/>
          </w:tcPr>
          <w:p w14:paraId="6CFFCBF2"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2C3FECA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A2B6E" w:rsidRPr="002951DD" w14:paraId="0367D9B3" w14:textId="77777777" w:rsidTr="004A2B6E">
        <w:tc>
          <w:tcPr>
            <w:tcW w:w="4248" w:type="dxa"/>
            <w:vMerge/>
            <w:vAlign w:val="center"/>
          </w:tcPr>
          <w:p w14:paraId="0544EE1B"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406F283F"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4A2B6E" w:rsidRPr="002951DD" w14:paraId="1DDCCC18" w14:textId="77777777" w:rsidTr="004A2B6E">
        <w:tc>
          <w:tcPr>
            <w:tcW w:w="4248" w:type="dxa"/>
            <w:vMerge/>
            <w:vAlign w:val="center"/>
          </w:tcPr>
          <w:p w14:paraId="42174F37"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1346CABF"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4A2B6E" w:rsidRPr="002951DD" w14:paraId="172DAE84" w14:textId="77777777" w:rsidTr="004A2B6E">
        <w:tc>
          <w:tcPr>
            <w:tcW w:w="4248" w:type="dxa"/>
            <w:vMerge w:val="restart"/>
            <w:vAlign w:val="center"/>
          </w:tcPr>
          <w:p w14:paraId="3A8E6BDE"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04CCF181"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45598AC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4A2B6E" w:rsidRPr="002951DD" w14:paraId="21569CB3" w14:textId="77777777" w:rsidTr="004A2B6E">
        <w:tc>
          <w:tcPr>
            <w:tcW w:w="4248" w:type="dxa"/>
            <w:vMerge/>
            <w:vAlign w:val="center"/>
          </w:tcPr>
          <w:p w14:paraId="4E8CB699"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0745F1B7"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4A2B6E" w:rsidRPr="002951DD" w14:paraId="723D0862" w14:textId="77777777" w:rsidTr="004A2B6E">
        <w:tc>
          <w:tcPr>
            <w:tcW w:w="4248" w:type="dxa"/>
            <w:vMerge/>
            <w:vAlign w:val="center"/>
          </w:tcPr>
          <w:p w14:paraId="12C640BE"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5AAE77F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A2B6E" w:rsidRPr="002951DD" w14:paraId="1C88DA66" w14:textId="77777777" w:rsidTr="004A2B6E">
        <w:tc>
          <w:tcPr>
            <w:tcW w:w="7933" w:type="dxa"/>
            <w:gridSpan w:val="2"/>
            <w:vAlign w:val="center"/>
          </w:tcPr>
          <w:p w14:paraId="2A7786A6"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4675494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492F37F9" w14:textId="77777777" w:rsidR="004A2B6E" w:rsidRPr="002951DD" w:rsidRDefault="004A2B6E" w:rsidP="004A2B6E">
      <w:pPr>
        <w:jc w:val="left"/>
        <w:rPr>
          <w:rFonts w:asciiTheme="minorEastAsia" w:hAnsiTheme="minorEastAsia"/>
          <w:sz w:val="18"/>
          <w:szCs w:val="21"/>
        </w:rPr>
      </w:pPr>
    </w:p>
    <w:p w14:paraId="338318C9" w14:textId="77777777" w:rsidR="004A2B6E" w:rsidRPr="002951DD" w:rsidRDefault="004A2B6E" w:rsidP="004A2B6E">
      <w:pPr>
        <w:jc w:val="left"/>
        <w:rPr>
          <w:rFonts w:asciiTheme="minorEastAsia" w:hAnsiTheme="minorEastAsia"/>
          <w:sz w:val="18"/>
          <w:szCs w:val="21"/>
        </w:rPr>
      </w:pPr>
    </w:p>
    <w:p w14:paraId="475A9BE1" w14:textId="77777777" w:rsidR="004A2B6E" w:rsidRPr="002951DD" w:rsidRDefault="004A2B6E" w:rsidP="004A2B6E">
      <w:pPr>
        <w:ind w:firstLineChars="100" w:firstLine="180"/>
        <w:jc w:val="left"/>
        <w:rPr>
          <w:rFonts w:asciiTheme="minorEastAsia" w:hAnsiTheme="minorEastAsia"/>
          <w:sz w:val="18"/>
          <w:szCs w:val="21"/>
        </w:rPr>
      </w:pPr>
    </w:p>
    <w:p w14:paraId="7A1ADDCD" w14:textId="77777777" w:rsidR="004A2B6E" w:rsidRPr="002951DD" w:rsidRDefault="004A2B6E" w:rsidP="004A2B6E">
      <w:pPr>
        <w:ind w:firstLineChars="100" w:firstLine="180"/>
        <w:jc w:val="left"/>
        <w:rPr>
          <w:rFonts w:asciiTheme="minorEastAsia" w:hAnsiTheme="minorEastAsia"/>
          <w:sz w:val="18"/>
          <w:szCs w:val="21"/>
        </w:rPr>
      </w:pPr>
    </w:p>
    <w:p w14:paraId="73BC0438" w14:textId="77777777" w:rsidR="004A2B6E" w:rsidRPr="002951DD" w:rsidRDefault="004A2B6E" w:rsidP="004A2B6E">
      <w:pPr>
        <w:ind w:firstLineChars="100" w:firstLine="180"/>
        <w:jc w:val="left"/>
        <w:rPr>
          <w:rFonts w:asciiTheme="minorEastAsia" w:hAnsiTheme="minorEastAsia"/>
          <w:sz w:val="18"/>
          <w:szCs w:val="21"/>
        </w:rPr>
      </w:pPr>
    </w:p>
    <w:p w14:paraId="0EFAD733" w14:textId="77777777" w:rsidR="004A2B6E" w:rsidRPr="002951DD" w:rsidRDefault="004A2B6E" w:rsidP="004A2B6E">
      <w:pPr>
        <w:ind w:firstLineChars="100" w:firstLine="180"/>
        <w:jc w:val="left"/>
        <w:rPr>
          <w:rFonts w:asciiTheme="minorEastAsia" w:hAnsiTheme="minorEastAsia"/>
          <w:sz w:val="18"/>
          <w:szCs w:val="21"/>
        </w:rPr>
      </w:pPr>
    </w:p>
    <w:p w14:paraId="481E86EF" w14:textId="77777777" w:rsidR="004A2B6E" w:rsidRPr="002951DD" w:rsidRDefault="004A2B6E" w:rsidP="004A2B6E">
      <w:pPr>
        <w:ind w:firstLineChars="100" w:firstLine="180"/>
        <w:jc w:val="left"/>
        <w:rPr>
          <w:rFonts w:asciiTheme="minorEastAsia" w:hAnsiTheme="minorEastAsia"/>
          <w:sz w:val="18"/>
          <w:szCs w:val="21"/>
        </w:rPr>
      </w:pPr>
    </w:p>
    <w:p w14:paraId="562B5CA2" w14:textId="77777777" w:rsidR="004A2B6E" w:rsidRPr="002951DD" w:rsidRDefault="004A2B6E" w:rsidP="004A2B6E">
      <w:pPr>
        <w:ind w:firstLineChars="100" w:firstLine="180"/>
        <w:jc w:val="left"/>
        <w:rPr>
          <w:rFonts w:asciiTheme="minorEastAsia" w:hAnsiTheme="minorEastAsia"/>
          <w:sz w:val="18"/>
          <w:szCs w:val="21"/>
        </w:rPr>
      </w:pPr>
    </w:p>
    <w:p w14:paraId="588D9C93" w14:textId="77777777" w:rsidR="004A2B6E" w:rsidRPr="002951DD" w:rsidRDefault="004A2B6E" w:rsidP="004A2B6E">
      <w:pPr>
        <w:ind w:firstLineChars="100" w:firstLine="180"/>
        <w:jc w:val="left"/>
        <w:rPr>
          <w:rFonts w:asciiTheme="minorEastAsia" w:hAnsiTheme="minorEastAsia"/>
          <w:sz w:val="18"/>
          <w:szCs w:val="21"/>
        </w:rPr>
      </w:pPr>
    </w:p>
    <w:p w14:paraId="4BBC988E" w14:textId="77777777" w:rsidR="004A2B6E" w:rsidRPr="002951DD" w:rsidRDefault="004A2B6E" w:rsidP="004A2B6E">
      <w:pPr>
        <w:ind w:firstLineChars="100" w:firstLine="180"/>
        <w:jc w:val="left"/>
        <w:rPr>
          <w:rFonts w:asciiTheme="minorEastAsia" w:hAnsiTheme="minorEastAsia"/>
          <w:sz w:val="18"/>
          <w:szCs w:val="21"/>
        </w:rPr>
      </w:pPr>
    </w:p>
    <w:p w14:paraId="1D3561AB" w14:textId="77777777" w:rsidR="004A2B6E" w:rsidRPr="002951DD" w:rsidRDefault="004A2B6E" w:rsidP="004A2B6E">
      <w:pPr>
        <w:ind w:firstLineChars="100" w:firstLine="180"/>
        <w:jc w:val="left"/>
        <w:rPr>
          <w:rFonts w:asciiTheme="minorEastAsia" w:hAnsiTheme="minorEastAsia"/>
          <w:sz w:val="18"/>
          <w:szCs w:val="21"/>
        </w:rPr>
      </w:pPr>
    </w:p>
    <w:p w14:paraId="23F0AE0C"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6351BC6D"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51B69908" w14:textId="77777777" w:rsidR="004A2B6E" w:rsidRPr="002951DD" w:rsidRDefault="004A2B6E" w:rsidP="004A2B6E">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6519B646" w14:textId="77777777" w:rsidR="004A2B6E" w:rsidRPr="002951DD" w:rsidRDefault="004A2B6E" w:rsidP="004A2B6E">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※４　新くるみん認定マーク（改正後認定基準（平成29年４月１日施行）により認定）。</w:t>
      </w:r>
    </w:p>
    <w:p w14:paraId="187D62CC" w14:textId="05F186F7" w:rsidR="00B50AC9" w:rsidRPr="008E64E0" w:rsidRDefault="00B50AC9" w:rsidP="008E64E0">
      <w:pPr>
        <w:widowControl/>
        <w:jc w:val="left"/>
        <w:rPr>
          <w:szCs w:val="21"/>
        </w:rPr>
      </w:pPr>
    </w:p>
    <w:sectPr w:rsidR="00B50AC9" w:rsidRPr="008E64E0"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BEE6" w14:textId="77777777" w:rsidR="00DA5604" w:rsidRDefault="00DA5604">
      <w:r>
        <w:separator/>
      </w:r>
    </w:p>
  </w:endnote>
  <w:endnote w:type="continuationSeparator" w:id="0">
    <w:p w14:paraId="421EFC4C" w14:textId="77777777" w:rsidR="00DA5604" w:rsidRDefault="00DA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4511" w14:textId="77777777" w:rsidR="00DA5604" w:rsidRDefault="00DA5604">
      <w:r>
        <w:separator/>
      </w:r>
    </w:p>
  </w:footnote>
  <w:footnote w:type="continuationSeparator" w:id="0">
    <w:p w14:paraId="0F399BC8" w14:textId="77777777" w:rsidR="00DA5604" w:rsidRDefault="00DA5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06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87F5B"/>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5C99"/>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897"/>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4E0"/>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15F"/>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686D"/>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77F5A"/>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003"/>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04"/>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06D"/>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2DD"/>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652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878</Words>
  <Characters>244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2021-09-10T10:06:00Z</dcterms:created>
  <dcterms:modified xsi:type="dcterms:W3CDTF">2021-09-12T23:53:00Z</dcterms:modified>
</cp:coreProperties>
</file>