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0E1024CE"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412CD00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6FB14745" w:rsidR="00B90FD1" w:rsidRPr="00747E9C" w:rsidRDefault="00777A24">
      <w:pPr>
        <w:pStyle w:val="af1"/>
        <w:jc w:val="center"/>
        <w:rPr>
          <w:rFonts w:hAnsi="ＭＳ 明朝"/>
          <w:color w:val="000000" w:themeColor="text1"/>
          <w:spacing w:val="0"/>
        </w:rPr>
      </w:pPr>
      <w:bookmarkStart w:id="0" w:name="_Hlk66051967"/>
      <w:r w:rsidRPr="00EA7E26">
        <w:rPr>
          <w:rFonts w:asciiTheme="minorEastAsia" w:eastAsiaTheme="minorEastAsia" w:hAnsiTheme="minorEastAsia" w:hint="eastAsia"/>
        </w:rPr>
        <w:t>「</w:t>
      </w:r>
      <w:r w:rsidR="00343E2B" w:rsidRPr="00343E2B">
        <w:rPr>
          <w:rFonts w:asciiTheme="minorEastAsia" w:eastAsiaTheme="minorEastAsia" w:hAnsiTheme="minorEastAsia" w:hint="eastAsia"/>
        </w:rPr>
        <w:t>ＣＣＵＳ研究開発・実証関連事業／ＣＯ</w:t>
      </w:r>
      <w:r w:rsidR="00343E2B" w:rsidRPr="00343E2B">
        <w:rPr>
          <w:rFonts w:asciiTheme="minorEastAsia" w:eastAsiaTheme="minorEastAsia" w:hAnsiTheme="minorEastAsia" w:hint="eastAsia"/>
          <w:vertAlign w:val="subscript"/>
        </w:rPr>
        <w:t>２</w:t>
      </w:r>
      <w:r w:rsidR="00343E2B" w:rsidRPr="00343E2B">
        <w:rPr>
          <w:rFonts w:asciiTheme="minorEastAsia" w:eastAsiaTheme="minorEastAsia" w:hAnsiTheme="minorEastAsia" w:hint="eastAsia"/>
        </w:rPr>
        <w:t>分離回収技術の研究開発／二酸化炭素分離膜システム実用化研究開発</w:t>
      </w:r>
      <w:r w:rsidRPr="00BF1DB3">
        <w:rPr>
          <w:rFonts w:asciiTheme="minorEastAsia" w:eastAsiaTheme="minorEastAsia" w:hAnsiTheme="minorEastAsia" w:hint="eastAsia"/>
          <w:color w:val="000000" w:themeColor="text1"/>
        </w:rPr>
        <w:t>」</w:t>
      </w:r>
      <w:bookmarkEnd w:id="0"/>
      <w:r w:rsidR="00B90FD1" w:rsidRPr="00747E9C">
        <w:rPr>
          <w:rFonts w:hAnsi="ＭＳ 明朝" w:hint="eastAsia"/>
          <w:color w:val="000000" w:themeColor="text1"/>
        </w:rPr>
        <w:t>に対する提案書</w:t>
      </w:r>
    </w:p>
    <w:p w14:paraId="4C7BCA8C" w14:textId="79EE4E55" w:rsidR="00B90FD1" w:rsidRPr="00685C2E" w:rsidRDefault="00B90FD1">
      <w:pPr>
        <w:pStyle w:val="af1"/>
        <w:rPr>
          <w:rFonts w:hAnsi="ＭＳ 明朝"/>
          <w:color w:val="000000" w:themeColor="text1"/>
          <w:spacing w:val="0"/>
        </w:rPr>
      </w:pPr>
    </w:p>
    <w:p w14:paraId="5F8BBCFC" w14:textId="5EE5E72D" w:rsidR="00777A24" w:rsidRPr="00777A24"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1BEFF4B6"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216109D5" w:rsidR="00B90FD1" w:rsidRPr="00747E9C" w:rsidRDefault="00B90FD1" w:rsidP="00295331">
      <w:pPr>
        <w:pStyle w:val="af1"/>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323B3D9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25B5FAC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23C6F75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7593247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w:t>
      </w:r>
      <w:r w:rsidRPr="00747E9C">
        <w:rPr>
          <w:rFonts w:hint="eastAsia"/>
          <w:color w:val="000000" w:themeColor="text1"/>
          <w:sz w:val="21"/>
          <w:szCs w:val="21"/>
        </w:rPr>
        <w:lastRenderedPageBreak/>
        <w:t>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3D59920E"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5CDDA8D7" w:rsidR="00B90FD1" w:rsidRDefault="00B90FD1">
      <w:pPr>
        <w:pStyle w:val="a6"/>
        <w:tabs>
          <w:tab w:val="clear" w:pos="4252"/>
          <w:tab w:val="clear" w:pos="8504"/>
        </w:tabs>
        <w:snapToGrid/>
        <w:ind w:left="1053"/>
        <w:rPr>
          <w:rFonts w:ascii="ＭＳ 明朝"/>
          <w:noProof/>
          <w:color w:val="000000" w:themeColor="text1"/>
        </w:rPr>
      </w:pPr>
    </w:p>
    <w:p w14:paraId="3EA318D2" w14:textId="77777777" w:rsidR="00295331" w:rsidRPr="00747E9C" w:rsidRDefault="0029533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74583" w:rsidRDefault="00E7458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74583" w:rsidRDefault="00E7458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44DE8358"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lastRenderedPageBreak/>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C6DB4DD"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3AC5FBE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6D3CBDB3" w:rsidR="002D55AF" w:rsidRPr="00747E9C" w:rsidRDefault="00685C2E"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8555" behindDoc="0" locked="0" layoutInCell="1" allowOverlap="1" wp14:anchorId="33BC8983" wp14:editId="15728C64">
                <wp:simplePos x="0" y="0"/>
                <wp:positionH relativeFrom="margin">
                  <wp:posOffset>3304540</wp:posOffset>
                </wp:positionH>
                <wp:positionV relativeFrom="paragraph">
                  <wp:posOffset>798830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260.2pt;margin-top:62.9pt;width:212.5pt;height:43.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AzXRpL3QAAAAsBAAAPAAAAZHJzL2Rv&#10;d25yZXYueG1sTI/NbsIwEITvlfoO1iL1UhU7EalCGgehSjwAlAcw8Tax8E+IHRLevttTe9yZT7Mz&#10;9W5xlt1xjCZ4CdlaAEPfBm18J+H8dXgrgcWkvFY2eJTwwAi75vmpVpUOsz/i/ZQ6RiE+VkpCn9JQ&#10;cR7bHp2K6zCgJ+87jE4lOseO61HNFO4sz4V4504ZTx96NeBnj+31NDkJ+224HadSzOogjD0v6fGa&#10;XY2UL6tl/wEs4ZL+YPitT9WhoU6XMHkdmZVQ5GJDKBl5QRuI2G4KUi4S8iwvgTc1/7+h+QEAAP//&#10;AwBQSwECLQAUAAYACAAAACEAtoM4kv4AAADhAQAAEwAAAAAAAAAAAAAAAAAAAAAAW0NvbnRlbnRf&#10;VHlwZXNdLnhtbFBLAQItABQABgAIAAAAIQA4/SH/1gAAAJQBAAALAAAAAAAAAAAAAAAAAC8BAABf&#10;cmVscy8ucmVsc1BLAQItABQABgAIAAAAIQCAOyDnaAIAANgEAAAOAAAAAAAAAAAAAAAAAC4CAABk&#10;cnMvZTJvRG9jLnhtbFBLAQItABQABgAIAAAAIQAzXRpL3QAAAAsBAAAPAAAAAAAAAAAAAAAAAMIE&#10;AABkcnMvZG93bnJldi54bWxQSwUGAAAAAAQABADzAAAAzAUAAAAA&#10;" adj="-10444,1311" fillcolor="white [3212]">
                <v:textbo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v:textbox>
                <w10:wrap anchorx="margin"/>
              </v:shape>
            </w:pict>
          </mc:Fallback>
        </mc:AlternateContent>
      </w:r>
      <w:r w:rsidR="000F24DF"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024"/>
        <w:gridCol w:w="1769"/>
      </w:tblGrid>
      <w:tr w:rsidR="00685C2E" w:rsidRPr="00747E9C" w14:paraId="79CEA184" w14:textId="77777777" w:rsidTr="005B33F8">
        <w:tc>
          <w:tcPr>
            <w:tcW w:w="1468" w:type="dxa"/>
          </w:tcPr>
          <w:p w14:paraId="0C0BEB5C" w14:textId="60BDAA5D"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024" w:type="dxa"/>
          </w:tcPr>
          <w:p w14:paraId="609ACBB4" w14:textId="001B0F63"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616D513F"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85C2E" w:rsidRPr="00747E9C" w14:paraId="457CF607" w14:textId="77777777" w:rsidTr="005B33F8">
        <w:tc>
          <w:tcPr>
            <w:tcW w:w="1468" w:type="dxa"/>
          </w:tcPr>
          <w:p w14:paraId="07172D55"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685C2E" w:rsidRPr="00747E9C" w:rsidRDefault="00685C2E" w:rsidP="002D55AF">
            <w:pPr>
              <w:rPr>
                <w:rFonts w:hAnsi="ＭＳ 明朝"/>
                <w:noProof/>
                <w:color w:val="000000" w:themeColor="text1"/>
                <w:sz w:val="20"/>
              </w:rPr>
            </w:pPr>
          </w:p>
        </w:tc>
        <w:tc>
          <w:tcPr>
            <w:tcW w:w="1072" w:type="dxa"/>
          </w:tcPr>
          <w:p w14:paraId="7A8BB7EB" w14:textId="77777777" w:rsidR="00685C2E" w:rsidRPr="00747E9C" w:rsidRDefault="00685C2E" w:rsidP="002D55AF">
            <w:pPr>
              <w:rPr>
                <w:rFonts w:hAnsi="ＭＳ 明朝"/>
                <w:noProof/>
                <w:color w:val="000000" w:themeColor="text1"/>
                <w:sz w:val="20"/>
              </w:rPr>
            </w:pPr>
          </w:p>
        </w:tc>
        <w:tc>
          <w:tcPr>
            <w:tcW w:w="2024" w:type="dxa"/>
          </w:tcPr>
          <w:p w14:paraId="5D1B9ECA" w14:textId="0D08F460" w:rsidR="00685C2E" w:rsidRPr="00747E9C" w:rsidRDefault="00685C2E" w:rsidP="002D55AF">
            <w:pPr>
              <w:rPr>
                <w:rFonts w:hAnsi="ＭＳ 明朝"/>
                <w:noProof/>
                <w:color w:val="000000" w:themeColor="text1"/>
                <w:sz w:val="20"/>
              </w:rPr>
            </w:pPr>
          </w:p>
        </w:tc>
        <w:tc>
          <w:tcPr>
            <w:tcW w:w="1769" w:type="dxa"/>
          </w:tcPr>
          <w:p w14:paraId="07A7A54B" w14:textId="2CF7F9AF" w:rsidR="00685C2E" w:rsidRPr="00747E9C" w:rsidRDefault="00685C2E" w:rsidP="002D55AF">
            <w:pPr>
              <w:rPr>
                <w:rFonts w:hAnsi="ＭＳ 明朝"/>
                <w:noProof/>
                <w:color w:val="000000" w:themeColor="text1"/>
                <w:sz w:val="20"/>
              </w:rPr>
            </w:pPr>
          </w:p>
        </w:tc>
      </w:tr>
      <w:tr w:rsidR="00685C2E" w:rsidRPr="00747E9C" w14:paraId="68858CE9" w14:textId="77777777" w:rsidTr="005B33F8">
        <w:tc>
          <w:tcPr>
            <w:tcW w:w="1468" w:type="dxa"/>
          </w:tcPr>
          <w:p w14:paraId="65F744D4"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685C2E" w:rsidRPr="00747E9C" w:rsidRDefault="00685C2E" w:rsidP="002D55AF">
            <w:pPr>
              <w:rPr>
                <w:rFonts w:hAnsi="ＭＳ 明朝"/>
                <w:noProof/>
                <w:color w:val="000000" w:themeColor="text1"/>
                <w:sz w:val="20"/>
              </w:rPr>
            </w:pPr>
          </w:p>
        </w:tc>
        <w:tc>
          <w:tcPr>
            <w:tcW w:w="1072" w:type="dxa"/>
          </w:tcPr>
          <w:p w14:paraId="773A1329" w14:textId="77777777" w:rsidR="00685C2E" w:rsidRPr="00747E9C" w:rsidRDefault="00685C2E" w:rsidP="002D55AF">
            <w:pPr>
              <w:rPr>
                <w:rFonts w:hAnsi="ＭＳ 明朝"/>
                <w:noProof/>
                <w:color w:val="000000" w:themeColor="text1"/>
                <w:sz w:val="20"/>
              </w:rPr>
            </w:pPr>
          </w:p>
        </w:tc>
        <w:tc>
          <w:tcPr>
            <w:tcW w:w="2024" w:type="dxa"/>
          </w:tcPr>
          <w:p w14:paraId="09FE02BC" w14:textId="1E691547" w:rsidR="00685C2E" w:rsidRPr="00747E9C" w:rsidRDefault="00685C2E" w:rsidP="002D55AF">
            <w:pPr>
              <w:rPr>
                <w:rFonts w:hAnsi="ＭＳ 明朝"/>
                <w:noProof/>
                <w:color w:val="000000" w:themeColor="text1"/>
                <w:sz w:val="20"/>
              </w:rPr>
            </w:pPr>
          </w:p>
        </w:tc>
        <w:tc>
          <w:tcPr>
            <w:tcW w:w="1769" w:type="dxa"/>
          </w:tcPr>
          <w:p w14:paraId="70BB9D11" w14:textId="4D3B2848" w:rsidR="00685C2E" w:rsidRPr="00747E9C" w:rsidRDefault="00685C2E" w:rsidP="002D55AF">
            <w:pPr>
              <w:rPr>
                <w:rFonts w:hAnsi="ＭＳ 明朝"/>
                <w:noProof/>
                <w:color w:val="000000" w:themeColor="text1"/>
                <w:sz w:val="20"/>
              </w:rPr>
            </w:pPr>
          </w:p>
        </w:tc>
      </w:tr>
      <w:tr w:rsidR="00685C2E" w:rsidRPr="00747E9C" w14:paraId="0E462315" w14:textId="77777777" w:rsidTr="005B33F8">
        <w:tc>
          <w:tcPr>
            <w:tcW w:w="1468" w:type="dxa"/>
          </w:tcPr>
          <w:p w14:paraId="667BAAAC" w14:textId="77777777" w:rsidR="00685C2E" w:rsidRPr="00747E9C" w:rsidRDefault="00685C2E" w:rsidP="002D55AF">
            <w:pPr>
              <w:rPr>
                <w:rFonts w:hAnsi="ＭＳ 明朝"/>
                <w:noProof/>
                <w:color w:val="000000" w:themeColor="text1"/>
                <w:sz w:val="20"/>
              </w:rPr>
            </w:pPr>
          </w:p>
        </w:tc>
        <w:tc>
          <w:tcPr>
            <w:tcW w:w="1063" w:type="dxa"/>
          </w:tcPr>
          <w:p w14:paraId="314F7522" w14:textId="77777777" w:rsidR="00685C2E" w:rsidRPr="00747E9C" w:rsidRDefault="00685C2E" w:rsidP="002D55AF">
            <w:pPr>
              <w:rPr>
                <w:rFonts w:hAnsi="ＭＳ 明朝"/>
                <w:noProof/>
                <w:color w:val="000000" w:themeColor="text1"/>
                <w:sz w:val="20"/>
              </w:rPr>
            </w:pPr>
          </w:p>
        </w:tc>
        <w:tc>
          <w:tcPr>
            <w:tcW w:w="1072" w:type="dxa"/>
          </w:tcPr>
          <w:p w14:paraId="504D5B5D" w14:textId="77777777" w:rsidR="00685C2E" w:rsidRPr="00747E9C" w:rsidRDefault="00685C2E" w:rsidP="002D55AF">
            <w:pPr>
              <w:rPr>
                <w:rFonts w:hAnsi="ＭＳ 明朝"/>
                <w:noProof/>
                <w:color w:val="000000" w:themeColor="text1"/>
                <w:sz w:val="20"/>
              </w:rPr>
            </w:pPr>
          </w:p>
        </w:tc>
        <w:tc>
          <w:tcPr>
            <w:tcW w:w="2024" w:type="dxa"/>
          </w:tcPr>
          <w:p w14:paraId="42B6D999" w14:textId="5EF9E4FC" w:rsidR="00685C2E" w:rsidRPr="00747E9C" w:rsidRDefault="00685C2E" w:rsidP="002D55AF">
            <w:pPr>
              <w:rPr>
                <w:rFonts w:hAnsi="ＭＳ 明朝"/>
                <w:noProof/>
                <w:color w:val="000000" w:themeColor="text1"/>
                <w:sz w:val="20"/>
              </w:rPr>
            </w:pPr>
          </w:p>
        </w:tc>
        <w:tc>
          <w:tcPr>
            <w:tcW w:w="1769" w:type="dxa"/>
          </w:tcPr>
          <w:p w14:paraId="7BC6A21D" w14:textId="0DAE27E2" w:rsidR="00685C2E" w:rsidRPr="00747E9C" w:rsidRDefault="00685C2E" w:rsidP="002D55AF">
            <w:pPr>
              <w:rPr>
                <w:rFonts w:hAnsi="ＭＳ 明朝"/>
                <w:noProof/>
                <w:color w:val="000000" w:themeColor="text1"/>
                <w:sz w:val="20"/>
              </w:rPr>
            </w:pPr>
          </w:p>
        </w:tc>
      </w:tr>
    </w:tbl>
    <w:p w14:paraId="17293B26" w14:textId="67ABBD3C"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6A93C5C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の出資比率が一定比率を超えないもの（注１）をいいます。</w:t>
      </w:r>
    </w:p>
    <w:p w14:paraId="347B35F4" w14:textId="4287A7C0" w:rsidR="00480F7C" w:rsidRDefault="00480F7C" w:rsidP="00135B3F">
      <w:pPr>
        <w:pStyle w:val="affff3"/>
        <w:ind w:leftChars="200" w:left="630" w:hangingChars="100" w:hanging="210"/>
        <w:rPr>
          <w:color w:val="000000" w:themeColor="text1"/>
          <w:sz w:val="21"/>
          <w:szCs w:val="21"/>
        </w:rPr>
      </w:pP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0D391AEC"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w:t>
      </w:r>
      <w:r w:rsidR="00C510E1" w:rsidRPr="00C510E1">
        <w:rPr>
          <w:rFonts w:hint="eastAsia"/>
          <w:color w:val="000000" w:themeColor="text1"/>
          <w:sz w:val="21"/>
          <w:szCs w:val="21"/>
        </w:rPr>
        <w:t>特許法施行令</w:t>
      </w:r>
      <w:r w:rsidR="00C510E1" w:rsidRPr="00C510E1">
        <w:rPr>
          <w:rFonts w:hint="eastAsia"/>
          <w:color w:val="000000" w:themeColor="text1"/>
          <w:sz w:val="21"/>
          <w:szCs w:val="21"/>
        </w:rPr>
        <w:t>10</w:t>
      </w:r>
      <w:r w:rsidR="00C510E1" w:rsidRPr="00C510E1">
        <w:rPr>
          <w:rFonts w:hint="eastAsia"/>
          <w:color w:val="000000" w:themeColor="text1"/>
          <w:sz w:val="21"/>
          <w:szCs w:val="21"/>
        </w:rPr>
        <w:t>条第</w:t>
      </w:r>
      <w:r w:rsidR="00C510E1" w:rsidRPr="00C510E1">
        <w:rPr>
          <w:rFonts w:hint="eastAsia"/>
          <w:color w:val="000000" w:themeColor="text1"/>
          <w:sz w:val="21"/>
          <w:szCs w:val="21"/>
        </w:rPr>
        <w:t>2</w:t>
      </w:r>
      <w:r w:rsidR="00C510E1" w:rsidRPr="00C510E1">
        <w:rPr>
          <w:rFonts w:hint="eastAsia"/>
          <w:color w:val="000000" w:themeColor="text1"/>
          <w:sz w:val="21"/>
          <w:szCs w:val="21"/>
        </w:rPr>
        <w:t>号ロに該当する事業協同組合等（事業協同組合、事業協同小組合、</w:t>
      </w:r>
      <w:r w:rsidR="00C510E1" w:rsidRPr="00C510E1">
        <w:rPr>
          <w:rFonts w:hint="eastAsia"/>
          <w:color w:val="000000" w:themeColor="text1"/>
          <w:sz w:val="21"/>
          <w:szCs w:val="21"/>
        </w:rPr>
        <w:lastRenderedPageBreak/>
        <w:t>協同組合連合会、企業組合、協業組合、商工組合及び商工組合連合会）</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B4449D" w:rsidRDefault="00EA1375" w:rsidP="00135B3F">
      <w:pPr>
        <w:pStyle w:val="affff3"/>
        <w:ind w:leftChars="500" w:left="1260" w:hangingChars="100" w:hanging="210"/>
        <w:rPr>
          <w:kern w:val="0"/>
        </w:rPr>
      </w:pPr>
      <w:bookmarkStart w:id="1" w:name="_Hlk59433034"/>
      <w:r w:rsidRPr="00B4449D">
        <w:rPr>
          <w:rFonts w:hint="eastAsia"/>
          <w:color w:val="000000" w:themeColor="text1"/>
          <w:sz w:val="21"/>
          <w:szCs w:val="21"/>
        </w:rPr>
        <w:t>・</w:t>
      </w:r>
      <w:r w:rsidRPr="00B4449D">
        <w:rPr>
          <w:rFonts w:hint="eastAsia"/>
          <w:kern w:val="0"/>
        </w:rPr>
        <w:t>資本金又は出資金が</w:t>
      </w:r>
      <w:r w:rsidRPr="00B4449D">
        <w:rPr>
          <w:rFonts w:hint="eastAsia"/>
          <w:kern w:val="0"/>
        </w:rPr>
        <w:t>5</w:t>
      </w:r>
      <w:r w:rsidRPr="00B4449D">
        <w:rPr>
          <w:rFonts w:hint="eastAsia"/>
          <w:kern w:val="0"/>
        </w:rPr>
        <w:t>億円以上の法人に直接又は間接に</w:t>
      </w:r>
      <w:r w:rsidRPr="00B4449D">
        <w:rPr>
          <w:rFonts w:hint="eastAsia"/>
          <w:kern w:val="0"/>
        </w:rPr>
        <w:t>100</w:t>
      </w:r>
      <w:r w:rsidRPr="00B4449D">
        <w:rPr>
          <w:rFonts w:hint="eastAsia"/>
          <w:kern w:val="0"/>
        </w:rPr>
        <w:t>％の株式を保有され</w:t>
      </w:r>
      <w:r w:rsidR="00480F7C" w:rsidRPr="00B4449D">
        <w:rPr>
          <w:rFonts w:hint="eastAsia"/>
          <w:kern w:val="0"/>
        </w:rPr>
        <w:t>てい</w:t>
      </w:r>
      <w:r w:rsidRPr="00B4449D">
        <w:rPr>
          <w:rFonts w:hint="eastAsia"/>
          <w:kern w:val="0"/>
        </w:rPr>
        <w:t>る</w:t>
      </w:r>
      <w:r w:rsidR="00480F7C" w:rsidRPr="00B4449D">
        <w:rPr>
          <w:rFonts w:hint="eastAsia"/>
          <w:kern w:val="0"/>
        </w:rPr>
        <w:t>企業</w:t>
      </w:r>
      <w:r w:rsidRPr="00B4449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1"/>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74583" w:rsidRDefault="00E7458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74583" w:rsidRDefault="00E7458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lastRenderedPageBreak/>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lastRenderedPageBreak/>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lastRenderedPageBreak/>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10FD43D"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74DED3F"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w:t>
      </w:r>
      <w:r w:rsidRPr="00747E9C">
        <w:rPr>
          <w:rFonts w:hAnsi="ＭＳ 明朝" w:hint="eastAsia"/>
          <w:color w:val="000000" w:themeColor="text1"/>
          <w:sz w:val="21"/>
          <w:szCs w:val="21"/>
        </w:rPr>
        <w:lastRenderedPageBreak/>
        <w:t>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3934F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0F6849C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8A9F0B3" w:rsidR="00346455" w:rsidRDefault="00346455">
      <w:pPr>
        <w:widowControl/>
        <w:jc w:val="left"/>
        <w:rPr>
          <w:rFonts w:ascii="ＭＳ 明朝" w:hAnsi="ＭＳ 明朝"/>
          <w:color w:val="000000" w:themeColor="text1"/>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51551534"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5DB46B8B" w14:textId="481B5DB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6D8E9786" w14:textId="5CE6BF38"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1257DC54" w14:textId="1B42B8B6"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4FAC44AD" w14:textId="69B4F123"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d9wEAAM4DAAAOAAAAZHJzL2Uyb0RvYy54bWysU9tu2zAMfR+wfxD0vji3LokRp+hadBjQ&#10;XYB2H8DIcizMFjVKiZ19/Sg5zdL1bdiLIInU4TmH1Pq6bxtx0OQN2kJORmMptFVYGrsr5Pen+3dL&#10;KXwAW0KDVhfyqL283rx9s+5crqdYY1NqEgxifd65QtYhuDzLvKp1C36ETlsOVkgtBD7SLisJOkZv&#10;m2w6Hr/POqTSESrtPd/eDUG5SfhVpVX4WlVeB9EUkrmFtFJat3HNNmvIdwSuNupEA/6BRQvGctEz&#10;1B0EEHsyr6Baowg9VmGksM2wqozSSQOrmYz/UvNYg9NJC5vj3dkm//9g1ZfDNxKmLORiLoWFlnv0&#10;pPsgPmAvVrPoT+d8zmmPjhNDz/fc56TVuwdUP7yweFuD3ekbIuxqDSXzm8SX2cXTAcdHkG33GUuu&#10;A/uACaivqI3msR2C0blPx3NvIhcVSy6Wk8niSgrFsel0PJtfpRKQP7925MNHja2Im0IS9z6hw+HB&#10;h8gG8ueUWMzivWma1P/GvrjgxHiT2EfCA/XQb/tk1OzsyhbLI+shHMaKvwFvaqRfUnQ8UoX0P/dA&#10;Wormk2VPFvPpigWEdFguV6yTLgPbiwBYxUCFDFIM29swTO3ekdnVXGfogcUbdrEySWC0e+B0Ys9D&#10;k3SfBjxO5eU5Zf35hpvfAA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BnNshd9wEAAM4DAAAOAAAAAAAAAAAAAAAAAC4C&#10;AABkcnMvZTJvRG9jLnhtbFBLAQItABQABgAIAAAAIQAyZMuk3wAAAAgBAAAPAAAAAAAAAAAAAAAA&#10;AFEEAABkcnMvZG93bnJldi54bWxQSwUGAAAAAAQABADzAAAAXQUAAAAA&#10;" filled="f" stroked="f">
                      <v:textbox inset="5.85pt,.7pt,5.85pt,.7pt">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GQ+A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1fz61hCFKfXFp3/oKBnYVNypN5HdLF/&#10;cj6wEcUpJRQz8Ki7Lva/M79dUGK4iewD4Ym6H6sxGnU1P7lSQX0gPQjTWNE3oE0L+IOzgUaq5O77&#10;TqDirPtoyJPFPF+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akrBkP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aTCUdoGqwPrIRzHir8Bbxqkn1L0PFKl9D92&#10;QFqK9pNlT+aXsyULCOmwWCxZJ50HNmcBsIqBShmkGLe3YZzanSOzbbjO2AOLN+xibZLAV05H9jw0&#10;SfdxwONUnp9T1us3XP8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R4Av5PYBAADOAwAADgAAAAAAAAAAAAAAAAAu&#10;AgAAZHJzL2Uyb0RvYy54bWxQSwECLQAUAAYACAAAACEA9aPrteEAAAAJAQAADwAAAAAAAAAAAAAA&#10;AABQBAAAZHJzL2Rvd25yZXYueG1sUEsFBgAAAAAEAAQA8wAAAF4FAAAAAA==&#10;" filled="f" stroked="f">
                      <v:textbox inset="5.85pt,.7pt,5.85pt,.7pt">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W+AEAAM0DAAAOAAAAZHJzL2Uyb0RvYy54bWysU8tu2zAQvBfoPxC815KVxLUEy0GaIEWB&#10;9AEk/QCKoiSiEpdd0pbcr++Ssl23vRW9EOQuOTszu9zcTkPP9gqdBlPy5SLlTBkJtTZtyb++PL5Z&#10;c+a8MLXowaiSH5Tjt9vXrzajLVQGHfS1QkYgxhWjLXnnvS2SxMlODcItwCpDyQZwEJ6O2CY1ipHQ&#10;hz7J0nSVjIC1RZDKOYo+zEm+jfhNo6T/3DROedaXnLj5uGJcq7Am240oWhS20/JIQ/wDi0FoQ0XP&#10;UA/CC7ZD/RfUoCWCg8YvJAwJNI2WKmogNcv0DzXPnbAqaiFznD3b5P4frPy0/4JM1yVf5ZwZMVCP&#10;XtTk2TuYWL4O/ozWFXTt2dJFP1Gc+hy1OvsE8ptjBu47YVp1hwhjp0RN/JbhZXLxdMZxAaQaP0JN&#10;dcTOQwSaGhyCeWQHI3Tq0+Hcm8BFUjDP8jS94UxSKsvSq+ubWEEUp8cWnX+vYGBhU3Kk1kdwsX9y&#10;PpARxelKqGXgUfd9bH9vfgvQxRCJ5APfmbmfqin6dLU6mVJBfSA5CPNU0S+gTQf4g7ORJqrk7vtO&#10;oOKs/2DIkrf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Jom4lb4AQAAzQMAAA4AAAAAAAAAAAAAAAAA&#10;LgIAAGRycy9lMm9Eb2MueG1sUEsBAi0AFAAGAAgAAAAhAMcsmZfgAAAACQEAAA8AAAAAAAAAAAAA&#10;AAAAUgQAAGRycy9kb3ducmV2LnhtbFBLBQYAAAAABAAEAPMAAABfBQAAAAA=&#10;" filled="f" stroked="f">
                      <v:textbox inset="5.85pt,.7pt,5.85pt,.7pt">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c+AEAAM4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spDX3CkLLffo&#10;RfdBfMReLBbRn875nNOeHSeGnu+5z0mrd4+ovnth8a4Gu9G3RNjVGkrmN4kvs7OnA46PIOvuC5Zc&#10;B7YBE1BfURvNYzsEo3Of9qfeRC4qlpzNJ5PZlRSKY9Pp+OLyKpWA/PjakQ+fNLYibgpJ3PuEDrtH&#10;HyIbyI8psZjFB9M0qf+N/eOCE+NNYh8JD9RDv+6TURezoytrLPesh3AYK/4GvKmRfkrR8UgV0v/Y&#10;Amkpms+WPZldThcsIKTDfL5gnXQeWJ8FwCoGKmSQYtjehWFqt47MpuY6Qw8s3rKLlUkCo90DpwN7&#10;Hpqk+zDgcSrPzynr9zdc/QI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5mAnP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J+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bxMJRzAbrZ5ZDOI0VfwPetEg/pRh4pCrp&#10;f+yAtBTdR8uWXJ0XSxYQ0mGxWLJMOg1sTgJgFQNVMkgxbW/DNLU7R2bbcp2pBRZv2MTGJIGvnA7s&#10;eWiS7sOAx6k8Paes12+4/gU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IWqFsn4AQAAzgMAAA4AAAAAAAAAAAAAAAAA&#10;LgIAAGRycy9lMm9Eb2MueG1sUEsBAi0AFAAGAAgAAAAhAGassxLgAAAACQEAAA8AAAAAAAAAAAAA&#10;AAAAUgQAAGRycy9kb3ducmV2LnhtbFBLBQYAAAAABAAEAPMAAABfBQAAAAA=&#10;" filled="f" stroked="f">
                      <v:textbox inset="5.85pt,.7pt,5.85pt,.7pt">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7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p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ede/cBAADPAwAADgAAAAAAAAAAAAAAAAAu&#10;AgAAZHJzL2Uyb0RvYy54bWxQSwECLQAUAAYACAAAACEAlqJ3h+AAAAAHAQAADwAAAAAAAAAAAAAA&#10;AABRBAAAZHJzL2Rvd25yZXYueG1sUEsFBgAAAAAEAAQA8wAAAF4FAAAAAA==&#10;" filled="f" stroked="f">
                      <v:textbox inset="5.85pt,.7pt,5.85pt,.7pt">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c9wEAAM4DAAAOAAAAZHJzL2Uyb0RvYy54bWysU9tu2zAMfR+wfxD0vtjx0i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ruTlhRQWeu7R&#10;ox6DeI+jmOdFNGhwvuS8B8eZYeQANzqJ9e4e1XcvLN60YHf6mgiHVkPNBOfxZXb2dMLxEWQ7fMKa&#10;C8E+YAIaG+qje+yHYHRu1NOpOZGM4stVscpz5qg4VBT528VFqgDl82NHPnzQ2Iu4qSRx7xM4HO59&#10;iGSgfE6JtSzema5L/e/sbxecGG8S+ch3Yh7G7ZiMWqSpicq2WD+xHMJprPgb8KZF+inFwCNVSf9j&#10;D6Sl6D5atuTdolixgJAOy+WKZdJ5YHsWAKsYqJJBiml7E6ap3Tsyu5brTC2weM0mNiYJfOF0ZM9D&#10;k3QfBzxO5fk5Zb18w80vA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oB5UX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69wEAAM4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VcqruRQWOu7R&#10;sx6CeI+DmOYX0aDe+YLznhxnhoED3Ogk1rtHVN+9sHjXgN3qWyLsGw0VE5zGl9nZ0xHHR5BN/wkr&#10;LgS7gAloqKmL7rEfgtG5UYdTcyIZxZfL+TS/5oji0GyWX8wvUwUoXh478uGDxk7ETSmJe5/AYf/o&#10;QyQDxUtKrGXxwbRt6n9rf7vgxHiTyEe+I/MwbIZk1DxJi8o2WB1YDuE4VvwNeNMg/ZSi55Eqpf+x&#10;A9JStB8tW3I9ny0veQbTYbFYshg6D2zOAmAVA5UySDFu78I4tTtHZttwnbEFFm/ZxNokga+cjux5&#10;aJLu44DHqT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Mognfr3AQAAzgMAAA4AAAAAAAAAAAAAAAAALgIA&#10;AGRycy9lMm9Eb2MueG1sUEsBAi0AFAAGAAgAAAAhAG6bMvbeAAAACAEAAA8AAAAAAAAAAAAAAAAA&#10;UQQAAGRycy9kb3ducmV2LnhtbFBLBQYAAAAABAAEAPMAAABcBQAAAAA=&#10;" filled="f" stroked="f">
                      <v:textbox inset="5.85pt,.7pt,5.85pt,.7pt">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9R+AEAAM4DAAAOAAAAZHJzL2Uyb0RvYy54bWysU8tu2zAQvBfoPxC815IVJ7UFy0GaIEWB&#10;9AEk/QCKoiyiIpdd0pbcr++Ssl23vRW9ECR3OTszu1zfjqZne4Veg634fJZzpqyERtttxb++PL5Z&#10;cuaDsI3owaqKH5Tnt5vXr9aDK1UBHfSNQkYg1peDq3gXgiuzzMtOGeFn4JSlYAtoRKAjbrMGxUDo&#10;ps+KPL/JBsDGIUjlPd0+TEG+Sfhtq2T43LZeBdZXnLiFtGJa67hmm7Uotyhcp+WRhvgHFkZoS0XP&#10;UA8iCLZD/ReU0RLBQxtmEkwGbaulShpIzTz/Q81zJ5xKWsgc7842+f8HKz/tvyDTTcVvrjizwlCP&#10;XtQY2DsY2TxfRIMG50vKe3aUGUYKUKOTWO+eQH7zzMJ9J+xW3SHC0CnREMF5fJldPJ1wfASph4/Q&#10;UCGxC5CAxhZNdI/8YIROjTqcmxPJSLpcFas8v+ZMUqgo8qvFdaogytNjhz68V2BY3FQcqfcJXOyf&#10;fIhkRHlKibUsPOq+T/3v7W8XlBhvEvnId2IexnpMRi2Kkyk1NAeSgzCNFX0D2nSAPzgbaKQq7r/v&#10;BCrO+g+WLHm7KFYkIKTDcrkimXgZqC8CwkoCqnjgbNreh2lqdw71tqM6Uwss3JGJrU4Co9sTpyN7&#10;Gpqk+zjgcSovzynr1zfc/AQ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OxFr1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A89wEAAM4DAAAOAAAAZHJzL2Uyb0RvYy54bWysU8GO0zAQvSPxD5bvNGm2LG3UdLXsahHS&#10;siDt8gGOYzcWiceM3Sbl6xk7bSlwQ1ws2zN+896b8fpm7Du2V+gN2IrPZzlnykpojN1W/OvLw5sl&#10;Zz4I24gOrKr4QXl+s3n9aj24UhXQQtcoZARifTm4irchuDLLvGxVL/wMnLIU1IC9CHTEbdagGAi9&#10;77Iiz6+zAbBxCFJ5T7f3U5BvEr7WSobPWnsVWFdx4hbSimmt45pt1qLconCtkUca4h9Y9MJYKnqG&#10;uhdBsB2av6B6IxE86DCT0GegtZEqaSA18/wPNc+tcCppIXO8O9vk/x+sfNp/QWaail8XnFnRU49e&#10;1BjYexjZPH8bDRqcLynv2VFmGClAjU5ivXsE+c0zC3etsFt1iwhDq0RDBOfxZXbxdMLxEaQePkFD&#10;hcQuQAIaNfbRPfKDETo16nBuTiQj6XJVrHLiwySFiiK/WiRumShPjx368EFBz+Km4ki9T+Bi/+hD&#10;JCPKU0qsZeHBdF3qf2d/u6DEeJPIR74T8zDWYzJqcXUypYbmQHIQprGib0CbFvAHZwONVMX9951A&#10;xVn30ZIl7xbFigSEdFguVyQTLwP1RUBYSUAVD5xN27swTe3Oodm2VGdqgYVbMlGbJDC6PXE6sq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A9qeA8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B518A2B"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lastRenderedPageBreak/>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222E5ABB"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2"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43109CA3"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CE3C58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600D1A7B"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24D0709"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3" w:name="_Hlk58232882"/>
    <w:bookmarkEnd w:id="2"/>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CgIAAPoDAAAOAAAAZHJzL2Uyb0RvYy54bWysU9tu2zAMfR+wfxD0vti5dZkRp+hSZBjQ&#10;XYB2HyDLsi3MFjVKiZ19/Sg5SdP1bZgfBNEkDw8PqfXt0LXsoNBpMDmfTlLOlJFQalPn/MfT7t2K&#10;M+eFKUULRuX8qBy/3bx9s+5tpmbQQFsqZARiXNbbnDfe2yxJnGxUJ9wErDLkrAA74cnEOilR9ITe&#10;tcksTW+SHrC0CFI5R3/vRyffRPyqUtJ/qyqnPGtzTtx8PDGeRTiTzVpkNQrbaHmiIf6BRSe0oaIX&#10;qHvhBdujfgXVaYngoPITCV0CVaWlij1QN9P0r24eG2FV7IXEcfYik/t/sPLr4TsyXeZ8fsOZER3N&#10;6EkNnn2EgU3TVRCoty6juEdLkX4gBw06NuvsA8ifjhnYNsLU6g4R+kaJkghOQ2ZylTriuABS9F+g&#10;pEJi7yECDRV2QT3SgxE6Dep4GU4gI0PJ2Xy+SpecSfLN03S+XMYSIjtnW3T+k4KOhUvOkYYf0cXh&#10;wfnARmTnkFDMQavLnW7baGBdbFtkB0GLsovfCf1FWGtCsIGQNiKGP7HN0NnYox+KIUq6iAyDBgWU&#10;R2ocYVxAejB0aQB/c9bT8uXc/doLVJy1nw2J92G6WIRtjcZi+X5GBl57imuPMJKgcu45G69bP274&#10;3qKuG6p0HtcdCb7TUYtnVif+tGBRotNjCBt8bceo5ye7+QMAAP//AwBQSwMEFAAGAAgAAAAhAPft&#10;tnzhAAAACgEAAA8AAABkcnMvZG93bnJldi54bWxMj81OwzAQhO9IvIO1SNxapymkbYhTVVRcOCBR&#10;kOjRjTdxhH8i203D27Oc6G1WM5r9ptpO1rARQ+y9E7CYZ8DQNV71rhPw+fEyWwOLSToljXco4Acj&#10;bOvbm0qWyl/cO46H1DEqcbGUAnRKQ8l5bDRaGed+QEde64OVic7QcRXkhcqt4XmWFdzK3tEHLQd8&#10;1th8H85WwJfVvdqHt2OrzLh/bXePwxQGIe7vpt0TsIRT+g/DHz6hQ01MJ392KjIjYLV6oC1JwCxf&#10;kKDEplgvgZ0E5MUSeF3x6wn1LwAAAP//AwBQSwECLQAUAAYACAAAACEAtoM4kv4AAADhAQAAEwAA&#10;AAAAAAAAAAAAAAAAAAAAW0NvbnRlbnRfVHlwZXNdLnhtbFBLAQItABQABgAIAAAAIQA4/SH/1gAA&#10;AJQBAAALAAAAAAAAAAAAAAAAAC8BAABfcmVscy8ucmVsc1BLAQItABQABgAIAAAAIQA+ZfZvCgIA&#10;APoDAAAOAAAAAAAAAAAAAAAAAC4CAABkcnMvZTJvRG9jLnhtbFBLAQItABQABgAIAAAAIQD37bZ8&#10;4QAAAAoBAAAPAAAAAAAAAAAAAAAAAGQEAABkcnMvZG93bnJldi54bWxQSwUGAAAAAAQABADzAAAA&#10;cgUAAAAA&#10;" stroked="f">
                <v:textbox style="mso-fit-shape-to-text:t">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u5+AEAANEDAAAOAAAAZHJzL2Uyb0RvYy54bWysU9uO0zAQfUfiHyy/0yS97Jao6WrZVRHS&#10;cpF2+QDHcRKLxGPGbpPy9YydthR4Q7xYtmd85syZ483d2HfsoNBpMAXPZilnykiotGkK/vVl92bN&#10;mfPCVKIDowp+VI7fbV+/2gw2V3NooasUMgIxLh9swVvvbZ4kTraqF24GVhkK1oC98HTEJqlQDITe&#10;d8k8TW+SAbCyCFI5R7ePU5BvI35dK+k/17VTnnUFJ24+rhjXMqzJdiPyBoVttTzREP/AohfaUNEL&#10;1KPwgu1R/wXVa4ngoPYzCX0Cda2lij1QN1n6RzfPrbAq9kLiOHuRyf0/WPnp8AWZrgq+uOXMiJ5m&#10;9KJGz97ByLJ0HQQarMsp79lSph8pQIOOzTr7BPKbYwYeWmEadY8IQ6tERQSz8DK5ejrhuABSDh+h&#10;okJi7yECjTX2QT3SgxE6Dep4GU4gI0PJ+WKxTlecSYot0nSxWsUSIj+/tuj8ewU9C5uCIw0/oovD&#10;k/OBjcjPKaGYgZ3uumiAzvx2QYnhJrIPhCfqfizHqNTy5qxKCdWR+kGYfEX/gDYt4A/OBvJUwd33&#10;vUDFWffBkCZvs+UymDAelqvbOR3wOlJeR4SRBFVwz9m0ffCTcfcWddNSpfMU7knHnY4tBsEnVif+&#10;5JvY+cnjwZjX55j16ydufwI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GW8+7n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C1B86BF"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71E75F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769F521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bu+AEAANEDAAAOAAAAZHJzL2Uyb0RvYy54bWysU8tu2zAQvBfoPxC815Icu04Ey0GawEWB&#10;9AEk/QCKoiSiEpdd0pbcr++Ssl2nuRW9ECR3OTs7O1zfjn3H9gqdBlPwbJZypoyESpum4N+ft++u&#10;OXNemEp0YFTBD8rx283bN+vB5moOLXSVQkYgxuWDLXjrvc2TxMlW9cLNwCpDwRqwF56O2CQVioHQ&#10;+y6Zp+n7ZACsLIJUztHtwxTkm4hf10r6r3XtlGddwYmbjyvGtQxrslmLvEFhWy2PNMQ/sOiFNlT0&#10;DPUgvGA71K+gei0RHNR+JqFPoK61VLEH6iZL/+rmqRVWxV5IHGfPMrn/Byu/7L8h01XBl3POjOhp&#10;Rs9q9OwDjCxLr4NAg3U55T1ZyvQjBWjQsVlnH0H+cMzAfStMo+4QYWiVqIhgFl4mF08nHBdAyuEz&#10;VFRI7DxEoLHGPqhHejBCp0EdzsMJZGQoma3S7GbBmaTYVZpeLZexhMhPry06/1FBz8Km4EjDj+hi&#10;/+h8YCPyU0ooZmCruy4aoDMvLigx3ET2gfBE3Y/lGJVarE6qlFAdqB+EyVf0D2jTAv7ibCBPFdz9&#10;3AlUnHWfDGlyky0WwYTxsFiu5nTAy0h5GRFGElTBPWfT9t5Pxt1Z1E1LlU5TuCMdtzq2GASfWB35&#10;k29i50ePB2NenmPWn5+4+Q0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dkHG7vgBAADRAwAADgAAAAAAAAAAAAAAAAAu&#10;AgAAZHJzL2Uyb0RvYy54bWxQSwECLQAUAAYACAAAACEA7UAdlt8AAAAKAQAADwAAAAAAAAAAAAAA&#10;AABSBAAAZHJzL2Rvd25yZXYueG1sUEsFBgAAAAAEAAQA8wAAAF4FAAAAAA==&#10;" filled="f" stroked="f">
                <v:textbox style="mso-fit-shape-to-text:t">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070D1C24"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1CFD40E3"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8iKb7i0CAABaBAAADgAAAAAAAAAAAAAAAAAuAgAAZHJz&#10;L2Uyb0RvYy54bWxQSwECLQAUAAYACAAAACEA9wrbtd0AAAAHAQAADwAAAAAAAAAAAAAAAACHBAAA&#10;ZHJzL2Rvd25yZXYueG1sUEsFBgAAAAAEAAQA8wAAAJEFAAAAAA==&#10;">
                <v:textbo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3AAEF398"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9FAB198" w14:textId="77777777" w:rsidR="00346455" w:rsidRDefault="00346455">
      <w:pPr>
        <w:widowControl/>
        <w:jc w:val="left"/>
        <w:rPr>
          <w:color w:val="000000" w:themeColor="text1"/>
          <w:szCs w:val="21"/>
        </w:rPr>
      </w:pPr>
      <w:r>
        <w:rPr>
          <w:color w:val="000000" w:themeColor="text1"/>
          <w:szCs w:val="21"/>
        </w:rPr>
        <w:lastRenderedPageBreak/>
        <w:br w:type="page"/>
      </w:r>
    </w:p>
    <w:p w14:paraId="10CEFF66" w14:textId="298CCF55" w:rsidR="00B90FD1" w:rsidRPr="00747E9C" w:rsidRDefault="009805DA" w:rsidP="00047C0E">
      <w:pPr>
        <w:ind w:right="-533"/>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kKjIC4CAABaBAAADgAAAAAAAAAAAAAAAAAuAgAA&#10;ZHJzL2Uyb0RvYy54bWxQSwECLQAUAAYACAAAACEAt64Qa98AAAAJAQAADwAAAAAAAAAAAAAAAACI&#10;BAAAZHJzL2Rvd25yZXYueG1sUEsFBgAAAAAEAAQA8wAAAJQFAAAAAA==&#10;">
                <v:textbo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591D881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350BB4BB" w14:textId="7201CFF1" w:rsidR="00B90FD1" w:rsidRPr="00747E9C" w:rsidRDefault="003072BB" w:rsidP="00E74583">
      <w:pPr>
        <w:widowControl/>
        <w:jc w:val="right"/>
        <w:rPr>
          <w:rFonts w:ascii="Century" w:hAnsi="Century"/>
          <w:color w:val="000000" w:themeColor="text1"/>
        </w:rPr>
      </w:pPr>
      <w:r w:rsidRPr="00747E9C">
        <w:rPr>
          <w:noProof/>
          <w:color w:val="000000" w:themeColor="text1"/>
        </w:rPr>
        <w:lastRenderedPageBreak/>
        <mc:AlternateContent>
          <mc:Choice Requires="wps">
            <w:drawing>
              <wp:inline distT="0" distB="0" distL="0" distR="0" wp14:anchorId="4B707D24" wp14:editId="3F887BCA">
                <wp:extent cx="1233805" cy="300355"/>
                <wp:effectExtent l="0" t="0" r="4445" b="4445"/>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inline>
            </w:drawing>
          </mc:Choice>
          <mc:Fallback>
            <w:pict>
              <v:shape w14:anchorId="4B707D24" id="Text Box 108" o:spid="_x0000_s1076" type="#_x0000_t202" style="width:97.1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0CgIAAPo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MEoa9ytoUEB5&#10;JOII4wLSg6FLA/iLs56WL+fu516g4qz9bEi8m+liEbY1GovlhxkZeO0prj3CSILKuedsvG79uOF7&#10;i7puqNJ5XHck+E5HLV66OvVPCxYlOj2GsMHXdox6ebKb3wAAAP//AwBQSwMEFAAGAAgAAAAhAJMf&#10;wbPbAAAABAEAAA8AAABkcnMvZG93bnJldi54bWxMj81OwzAQhO9IfQdrkbhRpz+0kMapEBIX1AMt&#10;HHrcxts4JF6H2GnD2+P2ApeRVrOa+SZbD7YRJ+p85VjBZJyAIC6crrhU8Pnxev8IwgdkjY1jUvBD&#10;Htb56CbDVLszb+m0C6WIIexTVGBCaFMpfWHIoh+7ljh6R9dZDPHsSqk7PMdw28hpkiykxYpjg8GW&#10;XgwV9a63sWTji37rvr8mm1ruTb3Ah3fzptTd7fC8AhFoCH/PcMGP6JBHpoPrWXvRKIhDwlUv3tN8&#10;BuKgYL6cgcwz+R8+/wUAAP//AwBQSwECLQAUAAYACAAAACEAtoM4kv4AAADhAQAAEwAAAAAAAAAA&#10;AAAAAAAAAAAAW0NvbnRlbnRfVHlwZXNdLnhtbFBLAQItABQABgAIAAAAIQA4/SH/1gAAAJQBAAAL&#10;AAAAAAAAAAAAAAAAAC8BAABfcmVscy8ucmVsc1BLAQItABQABgAIAAAAIQDQwQc0CgIAAPoDAAAO&#10;AAAAAAAAAAAAAAAAAC4CAABkcnMvZTJvRG9jLnhtbFBLAQItABQABgAIAAAAIQCTH8Gz2wAAAAQB&#10;AAAPAAAAAAAAAAAAAAAAAGQEAABkcnMvZG93bnJldi54bWxQSwUGAAAAAAQABADzAAAAbAUAAAAA&#10;" stroked="f">
                <v:textbox style="mso-fit-shape-to-text:t">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v:textbox>
                <w10:anchorlock/>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lastRenderedPageBreak/>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2E04E5"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2E04E5"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7D1DE60C"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13853BD3" w14:textId="394BFD2C" w:rsidR="00346455" w:rsidRDefault="00346455">
      <w:pPr>
        <w:widowControl/>
        <w:jc w:val="left"/>
        <w:rPr>
          <w:color w:val="000000" w:themeColor="text1"/>
          <w:szCs w:val="21"/>
        </w:rPr>
      </w:pPr>
      <w:r>
        <w:rPr>
          <w:color w:val="000000" w:themeColor="text1"/>
          <w:szCs w:val="21"/>
        </w:rPr>
        <w:br w:type="page"/>
      </w:r>
    </w:p>
    <w:p w14:paraId="333C40C0" w14:textId="77777777"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mLA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dmeCuonFNbB2OD4IHHSgftOSY/NXVL/bc+coES9&#10;N2gOarlCKUNaLJcrFNxdBqqLADMcgUoaKBmn2zC+n711su3wnlMz3KKdO5mkjoRHTkf22L7JrONT&#10;i+/jcp2yfvwQNs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BrQvxmLAIAAFgEAAAOAAAAAAAAAAAAAAAAAC4CAABkcnMv&#10;ZTJvRG9jLnhtbFBLAQItABQABgAIAAAAIQCOy/3h3QAAAAYBAAAPAAAAAAAAAAAAAAAAAIYEAABk&#10;cnMvZG93bnJldi54bWxQSwUGAAAAAAQABADzAAAAkAUAAAAA&#10;">
                <v:textbox style="mso-fit-shape-to-text:t" inset="5.85pt,.7pt,5.85pt,.7pt">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1EA38841"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lastRenderedPageBreak/>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2qwIAAIsFAAAOAAAAZHJzL2Uyb0RvYy54bWysVM1uEzEQviPxDpbvdLNpQ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lzfLsTSjSr8I0ev3x+/Pjtx/dPyc8PX1uJoBZbVRs3Q487c2u7m0Mx1N1IW4V/rIg0&#10;sb3bob2i8YTjx3RyeDw+mlLCUXd4lE5QRphk522s868EVCQIGbX4fLGrbHPlfGvam4RgDlSZX5ZK&#10;xUugjDhXlmwYPvZylXbge1ZJKKBNOUp+q0TwVfqNkNgFTHIcA0b+7cAY50L7tFUVLBdtjOkIf32U&#10;PnwsKAIGZInZDdgdQG/ZgvTYbXmdfXAVkb6D8+hvibXOg0eMDNoPzlWpwf4JQGFVXeTWHtPfa00Q&#10;fbNsIkOm42AaPi0h3yJtLLTz5Ay/LPHFrpjzt8ziAOGo4VLwN3hIBXVGoZMoKcC+/9P3YI+8Ri0l&#10;NQ5kRt27NbOCEvVaI+NP0skkTHC8TKZHY7zYfc1yX6PX1TkgDVJcP4ZHMdh71YvSQvWAu2MRoqKK&#10;aY6xM8q97S/nvl0UuH24WCyiGU6tYf5K3xkewEOjAyPvmwdmTUdbj4S/hn542ewJe1vb4KlhsfYg&#10;y0jtXV+7J8CJj1zqtlNYKfv3aLXbofN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P4Afa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74583" w:rsidRPr="00D4044B" w:rsidRDefault="00E74583"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S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gE26NZgzO6+/b17suPXz9vs9+fvyeJoBZb1Ro3Q49Lc2H7k0Mx1N1J24R/rIh0&#10;sb2bob2i84TjZZ7vjXdzDMNRN5nu5zkeECe7dzfW+bcCGhKEglqcX2wrW586n0y3JiGahpNaqXAf&#10;Mku5RMlvlAgGSr8XEsvD6JMIFIkljpQla4aUYJwL7cdJVbFSpOt8hL8+tcEjJhoBA7LEwAN2DxBI&#10;+xQ7pd3bB1cReTk4j/6WWHIePGJk0H5wbmoN9jkAhVX1kZP9tkmpNaFLvlt2cfT562AarpZQbpAP&#10;FtKiOMNPapzEKXP+glncDJwebrs/x49U0BYUeomSCuyn5+6DPRIWtZS0uGkFdR9XzApK1DuNVN4f&#10;T6dhNeNhmr8JRLQ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nh1yS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E74583" w:rsidRPr="00D4044B" w:rsidRDefault="00E74583"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26A2154" w14:textId="06DD62DD" w:rsidR="00346455" w:rsidRDefault="00346455">
      <w:pPr>
        <w:widowControl/>
        <w:jc w:val="left"/>
        <w:rPr>
          <w:rFonts w:ascii="‚l‚r –¾’©"/>
          <w:color w:val="000000" w:themeColor="text1"/>
          <w:sz w:val="18"/>
          <w:szCs w:val="18"/>
        </w:rPr>
      </w:pPr>
      <w:r>
        <w:rPr>
          <w:rFonts w:ascii="‚l‚r –¾’©"/>
          <w:color w:val="000000" w:themeColor="text1"/>
          <w:sz w:val="18"/>
          <w:szCs w:val="18"/>
        </w:rPr>
        <w:br w:type="page"/>
      </w:r>
    </w:p>
    <w:p w14:paraId="35E01525" w14:textId="77777777" w:rsidR="001F64B3" w:rsidRDefault="001F64B3" w:rsidP="001F64B3">
      <w:pPr>
        <w:jc w:val="right"/>
        <w:rPr>
          <w:rFonts w:ascii="ＭＳ 明朝" w:cs="Arial"/>
          <w:noProof/>
          <w:color w:val="000000" w:themeColor="text1"/>
        </w:rPr>
      </w:pPr>
      <w:r w:rsidRPr="00747E9C">
        <w:rPr>
          <w:noProof/>
          <w:color w:val="000000" w:themeColor="text1"/>
        </w:rPr>
        <w:lastRenderedPageBreak/>
        <mc:AlternateContent>
          <mc:Choice Requires="wps">
            <w:drawing>
              <wp:anchor distT="0" distB="0" distL="114300" distR="114300" simplePos="0" relativeHeight="251704459" behindDoc="0" locked="0" layoutInCell="1" allowOverlap="1" wp14:anchorId="01424F8D" wp14:editId="67F287FF">
                <wp:simplePos x="0" y="0"/>
                <wp:positionH relativeFrom="column">
                  <wp:posOffset>5390515</wp:posOffset>
                </wp:positionH>
                <wp:positionV relativeFrom="paragraph">
                  <wp:posOffset>116205</wp:posOffset>
                </wp:positionV>
                <wp:extent cx="742315" cy="445135"/>
                <wp:effectExtent l="5715" t="8890" r="13970"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24F8D" id="_x0000_s1080" type="#_x0000_t202" style="position:absolute;left:0;text-align:left;margin-left:424.45pt;margin-top:9.15pt;width:58.45pt;height:35.05pt;z-index:251704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LAIAAFcEAAAOAAAAZHJzL2Uyb0RvYy54bWysVNuO0zAQfUfiHyy/0zTdFtqo6WrpUoS0&#10;XKRdPsBxnMTCN8Zuk+XrGTttiYAnRB4s2zM+PnPOONvbQStyEuClNSXNZ3NKhOG2lqYt6denw6s1&#10;JT4wUzNljSjps/D0dvfyxbZ3hVjYzqpaAEEQ44velbQLwRVZ5nknNPMz64TBYGNBs4BLaLMaWI/o&#10;WmWL+fx11luoHVguvMfd+zFIdwm/aQQPn5vGi0BUSZFbSCOksYpjttuyogXmOsnPNNg/sNBMGrz0&#10;CnXPAiNHkH9AacnBetuEGbc6s00juUg1YDX5/LdqHjvmRKoFxfHuKpP/f7D80+kLEFmjd5QYptGi&#10;JzEE8tYOJM/zqE/vfIFpjw4Tw4CBmBtr9e7B8m+eGLvvmGnFHYDtO8Fq5JdOZpOjI46PIFX/0dZ4&#10;ETsGm4CGBnQERDkIoqNPz1dvIhmOm2+Wi5t8RQnH0HK5ym9WkVvGisthBz68F1aTOCkpoPUJnJ0e&#10;fBhTLymJvFWyPkil0gLaaq+AnBi2ySF9Z3Q/TVOG9CXdrBarsf5pzE8h5un7G4SWAftdSV3S9TWJ&#10;FVG1d6ZO3RiYVOMcq1MGi4wyRuVGDcNQDcmx1fJiT2XrZxQW7Njf+B5x0ln4QUmPvV1S//3IQFCi&#10;Phg0B7XcoJQhLdbrDQoO00A1CTDDEaikgZJxug/j8zk6kG2H91ya4Q7tPMgkdSQ8cjqzx+5NZp1f&#10;Wnwe03XK+vU/2P0EAAD//wMAUEsDBBQABgAIAAAAIQAtx6N63wAAAAkBAAAPAAAAZHJzL2Rvd25y&#10;ZXYueG1sTI/BTsMwEETvSPyDtUhcEHVoSuWGOFWFlEuFkFq4cHNjE0eJ15HtNunfs5zguJqn2Tfl&#10;dnYDu5gQO48SnhYZMION1x22Ej4/6kcBLCaFWg0ejYSribCtbm9KVWg/4cFcjqllVIKxUBJsSmPB&#10;eWyscSou/GiQsm8fnEp0hpbroCYqdwNfZtmaO9UhfbBqNK/WNP3x7CSEh2mf13vcfdX2vVn2effW&#10;T1cp7+/m3QuwZOb0B8OvPqlDRU4nf0Yd2SBBrMSGUApEDoyAzfqZtpwoESvgVcn/L6h+AAAA//8D&#10;AFBLAQItABQABgAIAAAAIQC2gziS/gAAAOEBAAATAAAAAAAAAAAAAAAAAAAAAABbQ29udGVudF9U&#10;eXBlc10ueG1sUEsBAi0AFAAGAAgAAAAhADj9If/WAAAAlAEAAAsAAAAAAAAAAAAAAAAALwEAAF9y&#10;ZWxzLy5yZWxzUEsBAi0AFAAGAAgAAAAhABWdoT8sAgAAVwQAAA4AAAAAAAAAAAAAAAAALgIAAGRy&#10;cy9lMm9Eb2MueG1sUEsBAi0AFAAGAAgAAAAhAC3Ho3rfAAAACQEAAA8AAAAAAAAAAAAAAAAAhgQA&#10;AGRycy9kb3ducmV2LnhtbFBLBQYAAAAABAAEAPMAAACSBQAAAAA=&#10;">
                <v:textbox style="mso-fit-shape-to-text:t" inset="5.85pt,.7pt,5.85pt,.7pt">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09804B4" w14:textId="77777777" w:rsidR="001F64B3" w:rsidRPr="00747E9C" w:rsidRDefault="001F64B3" w:rsidP="001F64B3">
      <w:pPr>
        <w:jc w:val="right"/>
        <w:rPr>
          <w:rFonts w:ascii="ＭＳ 明朝" w:cs="Arial"/>
          <w:noProof/>
          <w:color w:val="000000" w:themeColor="text1"/>
        </w:rPr>
      </w:pPr>
    </w:p>
    <w:p w14:paraId="4D66278A" w14:textId="77777777" w:rsidR="0059562A" w:rsidRPr="007321BE" w:rsidRDefault="0059562A" w:rsidP="0059562A">
      <w:pPr>
        <w:jc w:val="right"/>
        <w:rPr>
          <w:rFonts w:asciiTheme="minorEastAsia" w:hAnsiTheme="minorEastAsia"/>
        </w:rPr>
      </w:pPr>
      <w:r w:rsidRPr="0059562A">
        <w:rPr>
          <w:rFonts w:asciiTheme="minorEastAsia" w:hAnsiTheme="minorEastAsia" w:hint="eastAsia"/>
          <w:spacing w:val="30"/>
          <w:kern w:val="0"/>
          <w:fitText w:val="4935" w:id="-1703636480"/>
        </w:rPr>
        <w:t>２０２１度新ｴﾈ技戦第０５２４００１</w:t>
      </w:r>
      <w:r w:rsidRPr="0059562A">
        <w:rPr>
          <w:rFonts w:asciiTheme="minorEastAsia" w:hAnsiTheme="minorEastAsia" w:hint="eastAsia"/>
          <w:spacing w:val="67"/>
          <w:kern w:val="0"/>
          <w:fitText w:val="4935" w:id="-1703636480"/>
        </w:rPr>
        <w:t>号</w:t>
      </w:r>
      <w:r w:rsidRPr="007321BE">
        <w:rPr>
          <w:rFonts w:asciiTheme="minorEastAsia" w:hAnsiTheme="minorEastAsia" w:hint="eastAsia"/>
        </w:rPr>
        <w:t xml:space="preserve">                        </w:t>
      </w:r>
      <w:r>
        <w:rPr>
          <w:rFonts w:asciiTheme="minorEastAsia" w:hAnsiTheme="minorEastAsia" w:hint="eastAsia"/>
        </w:rPr>
        <w:t xml:space="preserve">　　　　　　　　　　　　　　　　</w:t>
      </w:r>
      <w:r w:rsidRPr="0059562A">
        <w:rPr>
          <w:rFonts w:asciiTheme="minorEastAsia" w:hAnsiTheme="minorEastAsia" w:hint="eastAsia"/>
          <w:spacing w:val="157"/>
          <w:kern w:val="0"/>
          <w:fitText w:val="4935" w:id="-1703636479"/>
        </w:rPr>
        <w:t>２０２１年５月２７</w:t>
      </w:r>
      <w:r w:rsidRPr="0059562A">
        <w:rPr>
          <w:rFonts w:asciiTheme="minorEastAsia" w:hAnsiTheme="minorEastAsia" w:hint="eastAsia"/>
          <w:spacing w:val="4"/>
          <w:kern w:val="0"/>
          <w:fitText w:val="4935" w:id="-1703636479"/>
        </w:rPr>
        <w:t>日</w:t>
      </w:r>
    </w:p>
    <w:p w14:paraId="6307C4E1" w14:textId="77777777" w:rsidR="0059562A" w:rsidRPr="007321BE" w:rsidRDefault="0059562A" w:rsidP="0059562A">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3C18CD38" w14:textId="2276E16B" w:rsidR="0059562A" w:rsidRPr="007321BE" w:rsidRDefault="0059562A" w:rsidP="0059562A">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kern w:val="0"/>
        </w:rPr>
        <w:tab/>
      </w:r>
      <w:r>
        <w:rPr>
          <w:rFonts w:asciiTheme="minorEastAsia" w:hAnsiTheme="minorEastAsia" w:hint="eastAsia"/>
          <w:kern w:val="0"/>
        </w:rPr>
        <w:t xml:space="preserve">　　 </w:t>
      </w:r>
      <w:r w:rsidRPr="0059562A">
        <w:rPr>
          <w:rFonts w:asciiTheme="minorEastAsia" w:hAnsiTheme="minorEastAsia" w:hint="eastAsia"/>
          <w:spacing w:val="210"/>
          <w:kern w:val="0"/>
          <w:fitText w:val="4830" w:id="-1703636478"/>
        </w:rPr>
        <w:t>技術戦略研究ｾﾝﾀ</w:t>
      </w:r>
      <w:r w:rsidRPr="0059562A">
        <w:rPr>
          <w:rFonts w:asciiTheme="minorEastAsia" w:hAnsiTheme="minorEastAsia" w:hint="eastAsia"/>
          <w:kern w:val="0"/>
          <w:fitText w:val="4830" w:id="-1703636478"/>
        </w:rPr>
        <w:t>ｰ</w:t>
      </w:r>
    </w:p>
    <w:p w14:paraId="1E85C340" w14:textId="77777777" w:rsidR="0059562A" w:rsidRPr="007321BE" w:rsidRDefault="0059562A" w:rsidP="0059562A">
      <w:pPr>
        <w:rPr>
          <w:rFonts w:asciiTheme="minorEastAsia" w:hAnsiTheme="minorEastAsia"/>
        </w:rPr>
      </w:pPr>
    </w:p>
    <w:p w14:paraId="0CA022EE" w14:textId="77777777" w:rsidR="0059562A" w:rsidRPr="007321BE" w:rsidRDefault="0059562A" w:rsidP="0059562A">
      <w:pPr>
        <w:jc w:val="center"/>
        <w:rPr>
          <w:rFonts w:asciiTheme="minorEastAsia" w:hAnsiTheme="minorEastAsia"/>
          <w:sz w:val="24"/>
        </w:rPr>
      </w:pPr>
      <w:r w:rsidRPr="007321BE">
        <w:rPr>
          <w:rFonts w:asciiTheme="minorEastAsia" w:hAnsiTheme="minorEastAsia" w:hint="eastAsia"/>
          <w:sz w:val="24"/>
        </w:rPr>
        <w:t>ＮＥＤＯプロジェクトにおける知財マネジメント基本方針</w:t>
      </w:r>
    </w:p>
    <w:p w14:paraId="7668AC2C" w14:textId="77777777" w:rsidR="0059562A" w:rsidRPr="00820CC6" w:rsidRDefault="0059562A" w:rsidP="0059562A">
      <w:pPr>
        <w:rPr>
          <w:rFonts w:asciiTheme="minorEastAsia" w:hAnsiTheme="minorEastAsia"/>
          <w:sz w:val="24"/>
        </w:rPr>
      </w:pPr>
    </w:p>
    <w:p w14:paraId="28A1F82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68BA378D" w14:textId="77777777" w:rsidR="0059562A" w:rsidRPr="007321BE" w:rsidRDefault="0059562A" w:rsidP="0059562A">
      <w:pPr>
        <w:ind w:firstLineChars="100" w:firstLine="240"/>
        <w:rPr>
          <w:rFonts w:asciiTheme="minorEastAsia" w:hAnsiTheme="minorEastAsia"/>
          <w:sz w:val="24"/>
        </w:rPr>
      </w:pPr>
      <w:r w:rsidRPr="007321BE">
        <w:rPr>
          <w:rFonts w:asciiTheme="minorEastAsia" w:hAnsiTheme="minorEastAsia" w:hint="eastAsia"/>
          <w:sz w:val="24"/>
        </w:rPr>
        <w:t>本方針に記載のない事項については、プロジェクトの目的を踏まえ、プロジェクト参加者間の合意により必要に応じて定めるものとする。</w:t>
      </w:r>
    </w:p>
    <w:p w14:paraId="4AF20353"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は、本方針に従い、原則としてプロジェクト開始（委託契約書の締結）までに、プロジェクトの参加者間で知的財産の取扱いについて合意するものとする。なお、合意書の作成に当たっては、将来の事業化に向けた研究開発成果の活用を念頭に置くとともに、経済産業省の「委託研究開発における知的財産マネジメントに関する運用ガイドライン」を参考にする。</w:t>
      </w:r>
    </w:p>
    <w:p w14:paraId="41765E98" w14:textId="77777777" w:rsidR="0059562A" w:rsidRPr="007321BE" w:rsidRDefault="0059562A" w:rsidP="0059562A">
      <w:pPr>
        <w:rPr>
          <w:rFonts w:asciiTheme="minorEastAsia" w:hAnsiTheme="minorEastAsia"/>
          <w:sz w:val="24"/>
        </w:rPr>
      </w:pPr>
    </w:p>
    <w:p w14:paraId="7517C615"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１．本方針で用いる用語の定義</w:t>
      </w:r>
    </w:p>
    <w:p w14:paraId="2C16FDC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（１）発明等</w:t>
      </w:r>
    </w:p>
    <w:p w14:paraId="09138A27"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4DA7A421" w14:textId="77777777" w:rsidR="0059562A" w:rsidRPr="007321BE" w:rsidRDefault="0059562A" w:rsidP="0059562A">
      <w:pPr>
        <w:rPr>
          <w:rFonts w:asciiTheme="minorEastAsia" w:hAnsiTheme="minorEastAsia"/>
          <w:sz w:val="24"/>
        </w:rPr>
      </w:pPr>
    </w:p>
    <w:p w14:paraId="3350550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（２）発明者等</w:t>
      </w:r>
    </w:p>
    <w:p w14:paraId="2BDB2C50"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「発明者等」とは、発明等をなした者をいう。</w:t>
      </w:r>
    </w:p>
    <w:p w14:paraId="123FBE13" w14:textId="77777777" w:rsidR="0059562A" w:rsidRPr="007321BE" w:rsidRDefault="0059562A" w:rsidP="0059562A">
      <w:pPr>
        <w:rPr>
          <w:rFonts w:asciiTheme="minorEastAsia" w:hAnsiTheme="minorEastAsia"/>
          <w:sz w:val="24"/>
        </w:rPr>
      </w:pPr>
    </w:p>
    <w:p w14:paraId="326B9D8B"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（３）知的財産権</w:t>
      </w:r>
    </w:p>
    <w:p w14:paraId="6587B1A3"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21B6B9BF" w14:textId="77777777" w:rsidR="0059562A" w:rsidRPr="007321BE" w:rsidRDefault="0059562A" w:rsidP="0059562A">
      <w:pPr>
        <w:rPr>
          <w:rFonts w:asciiTheme="minorEastAsia" w:hAnsiTheme="minorEastAsia"/>
          <w:sz w:val="24"/>
        </w:rPr>
      </w:pPr>
    </w:p>
    <w:p w14:paraId="7A008DB4"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（４）フォアグラウンドＩＰ</w:t>
      </w:r>
    </w:p>
    <w:p w14:paraId="024930E0"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「フォアグラウンドＩＰ」とは、プロジェクト参加者が、プロジェクトの実施により得た知的財産権をいう。</w:t>
      </w:r>
    </w:p>
    <w:p w14:paraId="4CE4A5DD" w14:textId="77777777" w:rsidR="0059562A" w:rsidRPr="007321BE" w:rsidRDefault="0059562A" w:rsidP="0059562A">
      <w:pPr>
        <w:rPr>
          <w:rFonts w:asciiTheme="minorEastAsia" w:hAnsiTheme="minorEastAsia"/>
          <w:sz w:val="24"/>
        </w:rPr>
      </w:pPr>
    </w:p>
    <w:p w14:paraId="7ABBFABB"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（５）バックグラウンドＩＰ</w:t>
      </w:r>
    </w:p>
    <w:p w14:paraId="188EDAE9"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「バックグラウンドＩＰ」とは、プロジェクト参加者がプロジェクトの開始前から保有し</w:t>
      </w:r>
      <w:r w:rsidRPr="007321BE">
        <w:rPr>
          <w:rFonts w:asciiTheme="minorEastAsia" w:hAnsiTheme="minorEastAsia" w:hint="eastAsia"/>
          <w:sz w:val="24"/>
        </w:rPr>
        <w:lastRenderedPageBreak/>
        <w:t>ていた知的財産権及びプロジェクトの開始後にプロジェクトの実施とは関係なく取得した知的財産権をいう。</w:t>
      </w:r>
    </w:p>
    <w:p w14:paraId="3B70E39A" w14:textId="77777777" w:rsidR="0059562A" w:rsidRPr="007321BE" w:rsidRDefault="0059562A" w:rsidP="0059562A">
      <w:pPr>
        <w:rPr>
          <w:rFonts w:asciiTheme="minorEastAsia" w:hAnsiTheme="minorEastAsia"/>
          <w:sz w:val="24"/>
        </w:rPr>
      </w:pPr>
    </w:p>
    <w:p w14:paraId="74D8654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２．委託契約書において定める事項</w:t>
      </w:r>
    </w:p>
    <w:p w14:paraId="2CB363C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（１）日本版バイ・ドール規定（産業技術力強化法第１７条）について</w:t>
      </w:r>
    </w:p>
    <w:p w14:paraId="7907F8F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が国外企業等（日本以外の国の企業、大学又は研究機関をいう。以下同じ。）の場合には、当該受託者が以下の事項を遵守することを条件として、フォアグラウンドＩＰについて受託者とＮＥＤＯとの共有とすることができるものとし、当該受託者とＮＥＤＯの持分の合計のうち５０％以上の持分はＮＥＤＯに帰属するものとする。</w:t>
      </w:r>
    </w:p>
    <w:p w14:paraId="41E84CD1"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・研究成果が得られた場合には遅滞なくＮＥＤＯに報告すること</w:t>
      </w:r>
    </w:p>
    <w:p w14:paraId="07D7C346" w14:textId="77777777" w:rsidR="0059562A" w:rsidRPr="007321BE" w:rsidRDefault="0059562A" w:rsidP="0059562A">
      <w:pPr>
        <w:ind w:left="480" w:hangingChars="200" w:hanging="480"/>
        <w:rPr>
          <w:rFonts w:asciiTheme="minorEastAsia" w:hAnsiTheme="minorEastAsia"/>
          <w:sz w:val="24"/>
        </w:rPr>
      </w:pPr>
      <w:r w:rsidRPr="007321BE">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7B6B03A2" w14:textId="77777777" w:rsidR="0059562A" w:rsidRPr="007321BE" w:rsidRDefault="0059562A" w:rsidP="0059562A">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53774853" w14:textId="77777777" w:rsidR="0059562A" w:rsidRPr="007321BE" w:rsidRDefault="0059562A" w:rsidP="0059562A">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221E7657" w14:textId="77777777" w:rsidR="0059562A" w:rsidRPr="007321BE" w:rsidRDefault="0059562A" w:rsidP="0059562A">
      <w:pPr>
        <w:rPr>
          <w:rFonts w:asciiTheme="minorEastAsia" w:hAnsiTheme="minorEastAsia"/>
          <w:sz w:val="24"/>
        </w:rPr>
      </w:pPr>
    </w:p>
    <w:p w14:paraId="05AEA773"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（２）知的財産権の利用状況調査（バイ・ドール調査）の実施</w:t>
      </w:r>
    </w:p>
    <w:p w14:paraId="185A90F7"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65781152" w14:textId="77777777" w:rsidR="0059562A" w:rsidRPr="007321BE" w:rsidRDefault="0059562A" w:rsidP="0059562A">
      <w:pPr>
        <w:rPr>
          <w:rFonts w:asciiTheme="minorEastAsia" w:hAnsiTheme="minorEastAsia"/>
          <w:sz w:val="24"/>
        </w:rPr>
      </w:pPr>
    </w:p>
    <w:p w14:paraId="4A3D5C77"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（３）その他の事項</w:t>
      </w:r>
    </w:p>
    <w:p w14:paraId="2F112DB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41141302" w14:textId="77777777" w:rsidR="0059562A" w:rsidRPr="007321BE" w:rsidRDefault="0059562A" w:rsidP="0059562A">
      <w:pPr>
        <w:rPr>
          <w:rFonts w:asciiTheme="minorEastAsia" w:hAnsiTheme="minorEastAsia"/>
          <w:sz w:val="24"/>
        </w:rPr>
      </w:pPr>
    </w:p>
    <w:p w14:paraId="3A2A16C8"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7BB8D570" w14:textId="77777777" w:rsidR="0059562A" w:rsidRPr="007321BE" w:rsidRDefault="0059562A" w:rsidP="0059562A">
      <w:pPr>
        <w:rPr>
          <w:rFonts w:asciiTheme="minorEastAsia" w:hAnsiTheme="minorEastAsia"/>
          <w:sz w:val="24"/>
        </w:rPr>
      </w:pPr>
    </w:p>
    <w:p w14:paraId="7CE12145"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③プロジェクト参加者が国外企業等の場合は、次に掲げる事項を定めるものとする。</w:t>
      </w:r>
    </w:p>
    <w:p w14:paraId="63C6505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4A06338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（イ）ＮＥＤＯが国外企業等と共有するフォアグラウンドＩＰに係る出願費用等は、国外企業等が負担すること</w:t>
      </w:r>
    </w:p>
    <w:p w14:paraId="6AF4059A" w14:textId="77777777" w:rsidR="0059562A" w:rsidRPr="007321BE" w:rsidRDefault="0059562A" w:rsidP="0059562A">
      <w:pPr>
        <w:rPr>
          <w:rFonts w:asciiTheme="minorEastAsia" w:hAnsiTheme="minorEastAsia"/>
          <w:sz w:val="24"/>
        </w:rPr>
      </w:pPr>
    </w:p>
    <w:p w14:paraId="2E87E84C"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３．プロジェクト参加者間の合意書で定める事項</w:t>
      </w:r>
    </w:p>
    <w:p w14:paraId="2EE76F1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（１）知的財産マネジメントの実施体制の整備　</w:t>
      </w:r>
    </w:p>
    <w:p w14:paraId="7F9EC4FC"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本方針に従い知的財産マネジメントを適切に実施するため、知財運営委員会を設置する。</w:t>
      </w:r>
    </w:p>
    <w:p w14:paraId="08F7F7C1"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lastRenderedPageBreak/>
        <w:t>知財運営委員会は、研究開発の成果についての権利化、秘匿化、公表等の方針決定、実施許諾に関する調整等を行う。</w:t>
      </w:r>
    </w:p>
    <w:p w14:paraId="2BE85280"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0AB1B280"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知財運営委員会の審議内容、議決方法、構成員その他知財運営委員会の運営に関する事項を定めるため、知財運営委員会運営規則を作成する。</w:t>
      </w:r>
    </w:p>
    <w:p w14:paraId="5E197C3D" w14:textId="77777777" w:rsidR="0059562A" w:rsidRPr="007321BE" w:rsidRDefault="0059562A" w:rsidP="0059562A">
      <w:pPr>
        <w:rPr>
          <w:rFonts w:asciiTheme="minorEastAsia" w:hAnsiTheme="minorEastAsia"/>
          <w:sz w:val="24"/>
        </w:rPr>
      </w:pPr>
    </w:p>
    <w:p w14:paraId="12C022A7"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（２）秘密保持　</w:t>
      </w:r>
    </w:p>
    <w:p w14:paraId="6FFE291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047C7CE8" w14:textId="77777777" w:rsidR="0059562A" w:rsidRPr="007321BE" w:rsidRDefault="0059562A" w:rsidP="0059562A">
      <w:pPr>
        <w:rPr>
          <w:rFonts w:asciiTheme="minorEastAsia" w:hAnsiTheme="minorEastAsia"/>
          <w:sz w:val="24"/>
        </w:rPr>
      </w:pPr>
    </w:p>
    <w:p w14:paraId="36D08076"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（３）プロジェクトの成果の第三者への開示の事前承認　</w:t>
      </w:r>
    </w:p>
    <w:p w14:paraId="77DD00D6"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74760701" w14:textId="77777777" w:rsidR="0059562A" w:rsidRPr="007321BE" w:rsidRDefault="0059562A" w:rsidP="0059562A">
      <w:pPr>
        <w:rPr>
          <w:rFonts w:asciiTheme="minorEastAsia" w:hAnsiTheme="minorEastAsia"/>
          <w:sz w:val="24"/>
        </w:rPr>
      </w:pPr>
    </w:p>
    <w:p w14:paraId="6EF7958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（４）発明等の成果の届出及び権利化等方針の決定手続　</w:t>
      </w:r>
    </w:p>
    <w:p w14:paraId="2B30C9CB"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09BA3190"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470C195C"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なお、知財運営委員会が研究開発の成果を秘匿すると判断した場合においても、ＮＥＤＯが研究開発の成果の内容を把握するため、秘匿化の是非についてのＮＥＤＯとの協議等が必要である。</w:t>
      </w:r>
    </w:p>
    <w:p w14:paraId="3635B32B" w14:textId="77777777" w:rsidR="0059562A" w:rsidRPr="007321BE" w:rsidRDefault="0059562A" w:rsidP="0059562A">
      <w:pPr>
        <w:rPr>
          <w:rFonts w:asciiTheme="minorEastAsia" w:hAnsiTheme="minorEastAsia"/>
          <w:sz w:val="24"/>
        </w:rPr>
      </w:pPr>
    </w:p>
    <w:p w14:paraId="45273CC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（５）研究開発の成果の権利化等の方針　</w:t>
      </w:r>
    </w:p>
    <w:p w14:paraId="0D548FEB"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0021DF20"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また、出願による権利化の件数を重視するのではなく、権利化しない選択も考慮するとともに、成果の内容に応じて、秘匿化の要否、論文等による公表の要否を検討する。</w:t>
      </w:r>
    </w:p>
    <w:p w14:paraId="2E797D4F" w14:textId="77777777" w:rsidR="0059562A" w:rsidRPr="007321BE" w:rsidRDefault="0059562A" w:rsidP="0059562A">
      <w:pPr>
        <w:rPr>
          <w:rFonts w:asciiTheme="minorEastAsia" w:hAnsiTheme="minorEastAsia"/>
          <w:sz w:val="24"/>
        </w:rPr>
      </w:pPr>
    </w:p>
    <w:p w14:paraId="05C8F966"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（６）フォアグラウンドＩＰの帰属　</w:t>
      </w:r>
    </w:p>
    <w:p w14:paraId="0A147AAD"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4EB2F04D"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1B98F51" w14:textId="77777777" w:rsidR="0059562A" w:rsidRPr="007321BE" w:rsidRDefault="0059562A" w:rsidP="0059562A">
      <w:pPr>
        <w:rPr>
          <w:rFonts w:asciiTheme="minorEastAsia" w:hAnsiTheme="minorEastAsia"/>
          <w:sz w:val="24"/>
        </w:rPr>
      </w:pPr>
    </w:p>
    <w:p w14:paraId="06BBEBF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（７）共有するフォアグラウンドＩＰの実施　</w:t>
      </w:r>
    </w:p>
    <w:p w14:paraId="725959B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68D4D27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w:t>
      </w:r>
    </w:p>
    <w:p w14:paraId="479C315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①実施前期間においては、原則として、無償とするものとする。</w:t>
      </w:r>
    </w:p>
    <w:p w14:paraId="4E1EDE2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113E6E4B" w14:textId="77777777" w:rsidR="0059562A" w:rsidRPr="007321BE" w:rsidRDefault="0059562A" w:rsidP="0059562A">
      <w:pPr>
        <w:rPr>
          <w:rFonts w:asciiTheme="minorEastAsia" w:hAnsiTheme="minorEastAsia"/>
          <w:sz w:val="24"/>
        </w:rPr>
      </w:pPr>
    </w:p>
    <w:p w14:paraId="2319F616"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（８）知的財産権の実施許諾　</w:t>
      </w:r>
    </w:p>
    <w:p w14:paraId="36025E5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①プロジェクト期間中の実施許諾</w:t>
      </w:r>
    </w:p>
    <w:p w14:paraId="13EB14B7"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3C867EC8"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ただし、プロジェクト参加者間で有償により実施許諾すること等の別段の取決めがある場合はこの限りでない。</w:t>
      </w:r>
    </w:p>
    <w:p w14:paraId="0EBA9161" w14:textId="77777777" w:rsidR="0059562A" w:rsidRPr="007321BE" w:rsidRDefault="0059562A" w:rsidP="0059562A">
      <w:pPr>
        <w:rPr>
          <w:rFonts w:asciiTheme="minorEastAsia" w:hAnsiTheme="minorEastAsia"/>
          <w:sz w:val="24"/>
        </w:rPr>
      </w:pPr>
    </w:p>
    <w:p w14:paraId="2667FE19"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②プロジェクトの成果の事業化のための実施許諾</w:t>
      </w:r>
    </w:p>
    <w:p w14:paraId="7E8BBFF9"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5250AAD1"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このほか、例外として認める範囲（特に、バックグラウンドＩＰの取扱い）については、プロジェクト参加者間の合意に基づき必要な範囲で明確化するものとする。</w:t>
      </w:r>
    </w:p>
    <w:p w14:paraId="7BB5FB66"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0F7A7257" w14:textId="77777777" w:rsidR="0059562A" w:rsidRPr="007321BE" w:rsidRDefault="0059562A" w:rsidP="0059562A">
      <w:pPr>
        <w:rPr>
          <w:rFonts w:asciiTheme="minorEastAsia" w:hAnsiTheme="minorEastAsia"/>
          <w:sz w:val="24"/>
        </w:rPr>
      </w:pPr>
    </w:p>
    <w:p w14:paraId="678137DD"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③プロジェクト参加者以外の者への実施許諾との関係</w:t>
      </w:r>
    </w:p>
    <w:p w14:paraId="63490554"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035E64E0" w14:textId="77777777" w:rsidR="0059562A" w:rsidRPr="007321BE" w:rsidRDefault="0059562A" w:rsidP="0059562A">
      <w:pPr>
        <w:rPr>
          <w:rFonts w:asciiTheme="minorEastAsia" w:hAnsiTheme="minorEastAsia"/>
          <w:sz w:val="24"/>
        </w:rPr>
      </w:pPr>
    </w:p>
    <w:p w14:paraId="5750946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（９）フォアグラウンドＩＰの移転先への義務の承継　</w:t>
      </w:r>
    </w:p>
    <w:p w14:paraId="495B1C7F"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47611A7D" w14:textId="77777777" w:rsidR="0059562A" w:rsidRPr="007321BE" w:rsidRDefault="0059562A" w:rsidP="0059562A">
      <w:pPr>
        <w:rPr>
          <w:rFonts w:asciiTheme="minorEastAsia" w:hAnsiTheme="minorEastAsia"/>
          <w:sz w:val="24"/>
        </w:rPr>
      </w:pPr>
    </w:p>
    <w:p w14:paraId="73420BE4"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（１０）プロジェクトの体制の変更への対応　</w:t>
      </w:r>
    </w:p>
    <w:p w14:paraId="47CF2BE7"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lastRenderedPageBreak/>
        <w:t xml:space="preserve">　プロジェクト参加者は、プロジェクトから脱退した場合においても、知財合意書により自己に課された義務を引き続き負うものとする。</w:t>
      </w:r>
    </w:p>
    <w:p w14:paraId="71D42358"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725CCC6B" w14:textId="77777777" w:rsidR="0059562A" w:rsidRPr="007321BE" w:rsidRDefault="0059562A" w:rsidP="0059562A">
      <w:pPr>
        <w:rPr>
          <w:rFonts w:asciiTheme="minorEastAsia" w:hAnsiTheme="minorEastAsia"/>
          <w:sz w:val="24"/>
        </w:rPr>
      </w:pPr>
    </w:p>
    <w:p w14:paraId="6D1B22F9"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（１１）合意の内容の有効期間　</w:t>
      </w:r>
    </w:p>
    <w:p w14:paraId="45199F45"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02FFFACE" w14:textId="77777777" w:rsidR="0059562A" w:rsidRPr="007321BE" w:rsidRDefault="0059562A" w:rsidP="0059562A">
      <w:pPr>
        <w:rPr>
          <w:rFonts w:asciiTheme="minorEastAsia" w:hAnsiTheme="minorEastAsia"/>
          <w:sz w:val="24"/>
        </w:rPr>
      </w:pPr>
    </w:p>
    <w:p w14:paraId="3145510E"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（１２）合意の内容の見直し　</w:t>
      </w:r>
    </w:p>
    <w:p w14:paraId="4B4363F9"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プロジェクト参加者間で合意した内容は、当該合意後の事情の変更等に応じて見直すことができるものとする。</w:t>
      </w:r>
    </w:p>
    <w:p w14:paraId="735F28C9" w14:textId="77777777" w:rsidR="0059562A" w:rsidRPr="007321BE" w:rsidRDefault="0059562A" w:rsidP="0059562A">
      <w:pPr>
        <w:rPr>
          <w:rFonts w:asciiTheme="minorEastAsia" w:hAnsiTheme="minorEastAsia"/>
          <w:sz w:val="24"/>
        </w:rPr>
      </w:pPr>
    </w:p>
    <w:p w14:paraId="24ACA55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４．未利用成果等の活用促進</w:t>
      </w:r>
    </w:p>
    <w:p w14:paraId="0E502AC4"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3485561B"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7A45066C" w14:textId="77777777" w:rsidR="0059562A" w:rsidRPr="007321BE" w:rsidRDefault="0059562A" w:rsidP="0059562A">
      <w:pPr>
        <w:rPr>
          <w:rFonts w:asciiTheme="minorEastAsia" w:hAnsiTheme="minorEastAsia"/>
          <w:sz w:val="24"/>
        </w:rPr>
      </w:pPr>
    </w:p>
    <w:p w14:paraId="45145B6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５．その他</w:t>
      </w:r>
    </w:p>
    <w:p w14:paraId="3903C6DA"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本方針は、２０２</w:t>
      </w:r>
      <w:r>
        <w:rPr>
          <w:rFonts w:asciiTheme="minorEastAsia" w:hAnsiTheme="minorEastAsia" w:hint="eastAsia"/>
          <w:sz w:val="24"/>
        </w:rPr>
        <w:t>１</w:t>
      </w:r>
      <w:r w:rsidRPr="007321BE">
        <w:rPr>
          <w:rFonts w:asciiTheme="minorEastAsia" w:hAnsiTheme="minorEastAsia" w:hint="eastAsia"/>
          <w:sz w:val="24"/>
        </w:rPr>
        <w:t>年</w:t>
      </w:r>
      <w:r>
        <w:rPr>
          <w:rFonts w:asciiTheme="minorEastAsia" w:hAnsiTheme="minorEastAsia" w:hint="eastAsia"/>
          <w:sz w:val="24"/>
        </w:rPr>
        <w:t>６</w:t>
      </w:r>
      <w:r w:rsidRPr="007321BE">
        <w:rPr>
          <w:rFonts w:asciiTheme="minorEastAsia" w:hAnsiTheme="minorEastAsia" w:hint="eastAsia"/>
          <w:sz w:val="24"/>
        </w:rPr>
        <w:t>月１日から適用する。</w:t>
      </w:r>
    </w:p>
    <w:p w14:paraId="60F06EC3" w14:textId="77777777" w:rsidR="0059562A" w:rsidRPr="007321BE" w:rsidRDefault="0059562A" w:rsidP="0059562A">
      <w:pPr>
        <w:rPr>
          <w:rFonts w:asciiTheme="minorEastAsia" w:hAnsiTheme="minorEastAsia"/>
          <w:sz w:val="24"/>
        </w:rPr>
      </w:pPr>
    </w:p>
    <w:p w14:paraId="02D61951"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（改訂履歴）</w:t>
      </w:r>
    </w:p>
    <w:p w14:paraId="6A95F02C"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平成２２年１２月　第１版</w:t>
      </w:r>
    </w:p>
    <w:p w14:paraId="152BA739"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平成２４年１２月　第２版</w:t>
      </w:r>
    </w:p>
    <w:p w14:paraId="46BAFB04"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平成２７年　６月　第３版</w:t>
      </w:r>
    </w:p>
    <w:p w14:paraId="0E3CA2F8" w14:textId="77777777" w:rsidR="0059562A" w:rsidRPr="007321BE" w:rsidRDefault="0059562A" w:rsidP="0059562A">
      <w:pPr>
        <w:rPr>
          <w:rFonts w:asciiTheme="minorEastAsia" w:hAnsiTheme="minorEastAsia"/>
          <w:sz w:val="24"/>
        </w:rPr>
      </w:pPr>
      <w:r w:rsidRPr="007321BE">
        <w:rPr>
          <w:rFonts w:asciiTheme="minorEastAsia" w:hAnsiTheme="minorEastAsia" w:hint="eastAsia"/>
          <w:sz w:val="24"/>
        </w:rPr>
        <w:t>平成２７年　９月　第４版</w:t>
      </w:r>
    </w:p>
    <w:p w14:paraId="4744C7C1" w14:textId="77777777" w:rsidR="0059562A" w:rsidRDefault="0059562A" w:rsidP="0059562A">
      <w:pPr>
        <w:rPr>
          <w:rFonts w:asciiTheme="minorEastAsia" w:hAnsiTheme="minorEastAsia"/>
          <w:sz w:val="24"/>
        </w:rPr>
      </w:pPr>
      <w:r w:rsidRPr="007321BE">
        <w:rPr>
          <w:rFonts w:asciiTheme="minorEastAsia" w:hAnsiTheme="minorEastAsia" w:hint="eastAsia"/>
          <w:sz w:val="24"/>
        </w:rPr>
        <w:t>２０２０年　３月　第５版</w:t>
      </w:r>
    </w:p>
    <w:p w14:paraId="34B011C7" w14:textId="77777777" w:rsidR="0059562A" w:rsidRDefault="0059562A" w:rsidP="0059562A">
      <w:pPr>
        <w:rPr>
          <w:rFonts w:asciiTheme="minorEastAsia" w:hAnsiTheme="minorEastAsia"/>
          <w:sz w:val="24"/>
        </w:rPr>
      </w:pPr>
      <w:r>
        <w:rPr>
          <w:rFonts w:asciiTheme="minorEastAsia" w:hAnsiTheme="minorEastAsia" w:hint="eastAsia"/>
          <w:sz w:val="24"/>
        </w:rPr>
        <w:t>２０２１年　４月　第６版</w:t>
      </w:r>
    </w:p>
    <w:p w14:paraId="7816C23D" w14:textId="61A6D0E3" w:rsidR="001F64B3" w:rsidRPr="00747E9C" w:rsidRDefault="0059562A" w:rsidP="0059562A">
      <w:pPr>
        <w:jc w:val="left"/>
        <w:rPr>
          <w:color w:val="000000" w:themeColor="text1"/>
        </w:rPr>
      </w:pPr>
      <w:r>
        <w:rPr>
          <w:rFonts w:asciiTheme="minorEastAsia" w:hAnsiTheme="minorEastAsia" w:hint="eastAsia"/>
          <w:sz w:val="24"/>
        </w:rPr>
        <w:t>２０２１年　５月　第７版</w:t>
      </w:r>
    </w:p>
    <w:p w14:paraId="1C2694A0" w14:textId="77777777" w:rsidR="001F64B3" w:rsidRDefault="001F64B3" w:rsidP="001F64B3">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F207859" w14:textId="77777777" w:rsidR="001F64B3" w:rsidRPr="00747E9C" w:rsidRDefault="001F64B3" w:rsidP="001F64B3">
      <w:pPr>
        <w:jc w:val="right"/>
        <w:rPr>
          <w:color w:val="000000" w:themeColor="text1"/>
          <w:sz w:val="24"/>
        </w:rPr>
      </w:pPr>
      <w:r w:rsidRPr="00747E9C">
        <w:rPr>
          <w:noProof/>
          <w:color w:val="000000" w:themeColor="text1"/>
        </w:rPr>
        <w:lastRenderedPageBreak/>
        <mc:AlternateContent>
          <mc:Choice Requires="wps">
            <w:drawing>
              <wp:anchor distT="0" distB="0" distL="114300" distR="114300" simplePos="0" relativeHeight="251705483" behindDoc="0" locked="0" layoutInCell="1" allowOverlap="1" wp14:anchorId="5E582F2E" wp14:editId="7816F271">
                <wp:simplePos x="0" y="0"/>
                <wp:positionH relativeFrom="margin">
                  <wp:posOffset>5219700</wp:posOffset>
                </wp:positionH>
                <wp:positionV relativeFrom="paragraph">
                  <wp:posOffset>9525</wp:posOffset>
                </wp:positionV>
                <wp:extent cx="733425" cy="266700"/>
                <wp:effectExtent l="0" t="0" r="28575" b="1905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F2E" id="Rectangle 113" o:spid="_x0000_s1081" style="position:absolute;left:0;text-align:left;margin-left:411pt;margin-top:.75pt;width:57.75pt;height:21pt;z-index:251705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xxKQIAAFA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zSnRLMe&#10;LfqIojHdKkGybBoEGqwrMO/ZPkEo0dlHw784os2mwzxxD2CGTrAaaWUhP/npQggcXiXV8M7UiM92&#10;3kStDg30ARBVIIdoyfFiiTh4wvHlcjqd5XNKOB7li8UyjZYlrDhftuD8G2F6EjYlBSQfwdn+0flA&#10;hhXnlEjeKFlvpVIxgLbaKCB7ht2xjU/kjzVepylNhpLezpHH3yHS+PwJopce21zJvqQ3lyRWBNVe&#10;6zo2oWdSjXukrPRJxqDc6IA/VIdo1Hx+NqUy9RGFBTO2NY4hbjoD3ygZsKVL6r7uGAhK1FuN5txm&#10;s1mYgRjM5sscA7g+qa5PmOYIVVJPybjd+HFudhZk2+GXsiiHNvdoaCOj2MHskdWJP7Zt9OA0YmEu&#10;ruOY9eNHsP4O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ezwxxKQIAAFAEAAAOAAAAAAAAAAAAAAAAAC4CAABkcnMvZTJv&#10;RG9jLnhtbFBLAQItABQABgAIAAAAIQBPs99C3QAAAAgBAAAPAAAAAAAAAAAAAAAAAIMEAABkcnMv&#10;ZG93bnJldi54bWxQSwUGAAAAAAQABADzAAAAjQUAAAAA&#10;">
                <v:textbo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6BB5A6FA" w14:textId="77777777" w:rsidR="001F64B3" w:rsidRPr="00747E9C" w:rsidRDefault="001F64B3" w:rsidP="001F64B3">
      <w:pPr>
        <w:jc w:val="right"/>
        <w:rPr>
          <w:color w:val="000000" w:themeColor="text1"/>
          <w:sz w:val="24"/>
        </w:rPr>
      </w:pPr>
    </w:p>
    <w:p w14:paraId="32D3AAF3" w14:textId="77777777" w:rsidR="001F64B3" w:rsidRDefault="001F64B3" w:rsidP="001F64B3">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7D51F5EE" w14:textId="77777777" w:rsidR="001F64B3" w:rsidRPr="00BB1659" w:rsidRDefault="001F64B3" w:rsidP="001F64B3">
      <w:pPr>
        <w:widowControl/>
        <w:jc w:val="center"/>
        <w:rPr>
          <w:color w:val="000000" w:themeColor="text1"/>
          <w:sz w:val="24"/>
        </w:rPr>
      </w:pPr>
    </w:p>
    <w:p w14:paraId="4C549A8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64B8283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7EADE2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1F64B3">
        <w:rPr>
          <w:rFonts w:ascii="Century" w:hAnsi="Century" w:hint="eastAsia"/>
          <w:spacing w:val="2"/>
          <w:w w:val="70"/>
          <w:kern w:val="0"/>
          <w:sz w:val="24"/>
          <w:fitText w:val="4325" w:id="-1845640189"/>
        </w:rPr>
        <w:t>国立研究開発法人</w:t>
      </w:r>
      <w:r w:rsidRPr="001F64B3">
        <w:rPr>
          <w:rFonts w:ascii="Century" w:hAnsi="Century" w:hint="eastAsia"/>
          <w:spacing w:val="2"/>
          <w:w w:val="70"/>
          <w:kern w:val="0"/>
          <w:sz w:val="24"/>
          <w:fitText w:val="4325" w:id="-1845640189"/>
        </w:rPr>
        <w:t xml:space="preserve"> </w:t>
      </w:r>
      <w:r w:rsidRPr="001F64B3">
        <w:rPr>
          <w:rFonts w:ascii="Century" w:hAnsi="Century" w:hint="eastAsia"/>
          <w:spacing w:val="2"/>
          <w:w w:val="70"/>
          <w:kern w:val="0"/>
          <w:sz w:val="24"/>
          <w:fitText w:val="4325" w:id="-1845640189"/>
        </w:rPr>
        <w:t>新エネルギー・産業技術総合開発機</w:t>
      </w:r>
      <w:r w:rsidRPr="001F64B3">
        <w:rPr>
          <w:rFonts w:ascii="Century" w:hAnsi="Century" w:hint="eastAsia"/>
          <w:spacing w:val="-15"/>
          <w:w w:val="70"/>
          <w:kern w:val="0"/>
          <w:sz w:val="24"/>
          <w:fitText w:val="4325" w:id="-1845640189"/>
        </w:rPr>
        <w:t>構</w:t>
      </w:r>
    </w:p>
    <w:p w14:paraId="58587B4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557DD36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7238E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A208E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1DFF894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F41F47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4CF96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4090C2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A25352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6074D6F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D6855C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6AF20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85EE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4FDCBD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625310B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7B5F9E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B3FF0B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2F01D33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7410330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C81814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7F4991C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46A6B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A4BFB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685CE5B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4EE67E5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lastRenderedPageBreak/>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7B88D08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AB4A27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0ECA47F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1387FB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6F87676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8973D9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1D23182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6661AC5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4C1E47B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40B2592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13EC7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38625D6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30A614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E733B8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55BED9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59F2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69F904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26E1B0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550EC5D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32C87FB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0D9035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306336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693137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lastRenderedPageBreak/>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0297B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7263F74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001305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74C92EF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651BA8C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7126A2E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2442BC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C4FF2B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621F41B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286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7DFBFDE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235FC71F" wp14:editId="2C66C3A9">
                <wp:simplePos x="0" y="0"/>
                <wp:positionH relativeFrom="column">
                  <wp:posOffset>52070</wp:posOffset>
                </wp:positionH>
                <wp:positionV relativeFrom="paragraph">
                  <wp:posOffset>118745</wp:posOffset>
                </wp:positionV>
                <wp:extent cx="1905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D0658" id="直線コネクタ 3"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2gEAAHEDAAAOAAAAZHJzL2Uyb0RvYy54bWysU82O0zAQviPxDpbvNOmulp+o6R62Wi4I&#10;KrE8wKxjJ5b8J49p2ms58wLwEBxA4sjD9LCvwdjNlgVuiBycGc/Ml++bmSwut9awjYyovWv5fFZz&#10;Jp3wnXZ9y9/dXD95zhkmcB0Y72TLdxL55fLxo8UYGnnmB286GRmBOGzG0PIhpdBUFYpBWsCZD9JR&#10;UPloIZEb+6qLMBK6NdVZXT+tRh+7EL2QiHS7Ogb5suArJUV6oxTKxEzLiVsqZyznbT6r5QKaPkIY&#10;tJhowD+wsKAdffQEtYIE7H3Uf0FZLaJHr9JMeFt5pbSQRQOpmdd/qHk7QJBFCzUHw6lN+P9gxevN&#10;OjLdtfycMweWRnT3+dvd90+H/dfDh4+H/ZfD/gc7z30aAzaUfuXWcfIwrGMWvVXR5jfJYdvS292p&#10;t3KbmKDL+Yv6oq5pBOI+Vv0qDBHTS+kty0bLjXZZNjSweYWJPkap9yn52vlrbUwZnXFsJO7zZxeE&#10;DLRAykAi0waShK7nDExPmylSLIjoje5ydcbBHV6ZyDZAy0E71fnxhuhyZgATBUhDebJ4YvBbaaaz&#10;AhyOxSU0pRmXoWXZvYl97tyxV9m69d2utLDKHs21oE87mBfnoU/2wz9l+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sVPwO9oBAABx&#10;AwAADgAAAAAAAAAAAAAAAAAuAgAAZHJzL2Uyb0RvYy54bWxQSwECLQAUAAYACAAAACEAONyPCdYA&#10;AAAHAQAADwAAAAAAAAAAAAAAAAA0BAAAZHJzL2Rvd25yZXYueG1sUEsFBgAAAAAEAAQA8wAAADcF&#10;AAAAAA==&#10;" strokecolor="windowText" strokeweight=".25pt"/>
            </w:pict>
          </mc:Fallback>
        </mc:AlternateContent>
      </w:r>
    </w:p>
    <w:p w14:paraId="4747EC3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2D3EED4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2208B3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8984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579D28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w:t>
      </w:r>
      <w:r w:rsidRPr="00BB1659">
        <w:rPr>
          <w:rFonts w:ascii="Century" w:hAnsi="Century" w:hint="eastAsia"/>
          <w:sz w:val="24"/>
        </w:rPr>
        <w:lastRenderedPageBreak/>
        <w:t>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431F99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2E40EB0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B849BE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795D76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11A3BC2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51757BE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232044E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2800644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3212E1A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196703C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2007DF4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690D6A4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42B3FF1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0E4CE2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369FF2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120CCF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6520D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CAA8A0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57E6D9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3FDA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B04E1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B1377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9A9283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978C65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195D8A7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3496AE8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3B372E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64CB2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47855" w14:textId="77777777" w:rsidR="001F64B3" w:rsidRPr="00BB1659" w:rsidRDefault="001F64B3" w:rsidP="001F64B3">
      <w:pPr>
        <w:widowControl/>
        <w:jc w:val="left"/>
        <w:rPr>
          <w:color w:val="000000" w:themeColor="text1"/>
          <w:sz w:val="24"/>
        </w:rPr>
      </w:pPr>
    </w:p>
    <w:p w14:paraId="3A391325" w14:textId="77777777" w:rsidR="001F64B3" w:rsidRDefault="001F64B3" w:rsidP="001F64B3">
      <w:pPr>
        <w:widowControl/>
        <w:jc w:val="left"/>
        <w:rPr>
          <w:color w:val="000000" w:themeColor="text1"/>
          <w:sz w:val="24"/>
        </w:rPr>
      </w:pPr>
    </w:p>
    <w:p w14:paraId="3AA04A1C" w14:textId="77777777" w:rsidR="001F64B3" w:rsidRDefault="001F64B3" w:rsidP="001F64B3">
      <w:pPr>
        <w:widowControl/>
        <w:jc w:val="left"/>
        <w:rPr>
          <w:color w:val="000000" w:themeColor="text1"/>
          <w:sz w:val="24"/>
        </w:rPr>
      </w:pPr>
    </w:p>
    <w:p w14:paraId="3247DB94" w14:textId="77777777" w:rsidR="001F64B3" w:rsidRDefault="001F64B3" w:rsidP="001F64B3">
      <w:pPr>
        <w:widowControl/>
        <w:jc w:val="left"/>
        <w:rPr>
          <w:color w:val="000000" w:themeColor="text1"/>
          <w:sz w:val="24"/>
        </w:rPr>
      </w:pPr>
    </w:p>
    <w:p w14:paraId="09BF9A94" w14:textId="77777777" w:rsidR="001F64B3" w:rsidRPr="00747E9C" w:rsidRDefault="001F64B3" w:rsidP="001F64B3">
      <w:pPr>
        <w:widowControl/>
        <w:jc w:val="left"/>
        <w:rPr>
          <w:color w:val="000000" w:themeColor="text1"/>
          <w:sz w:val="24"/>
        </w:rPr>
      </w:pPr>
    </w:p>
    <w:p w14:paraId="1699E321" w14:textId="77777777" w:rsidR="001F64B3" w:rsidRPr="00747E9C" w:rsidRDefault="001F64B3" w:rsidP="001F64B3">
      <w:pPr>
        <w:widowControl/>
        <w:jc w:val="left"/>
        <w:rPr>
          <w:color w:val="000000" w:themeColor="text1"/>
          <w:sz w:val="24"/>
        </w:rPr>
      </w:pPr>
    </w:p>
    <w:p w14:paraId="28AB27C8" w14:textId="77777777" w:rsidR="001F64B3" w:rsidRDefault="001F64B3" w:rsidP="001F64B3">
      <w:pPr>
        <w:widowControl/>
        <w:jc w:val="left"/>
        <w:rPr>
          <w:color w:val="000000" w:themeColor="text1"/>
          <w:sz w:val="24"/>
        </w:rPr>
      </w:pPr>
      <w:r>
        <w:rPr>
          <w:color w:val="000000" w:themeColor="text1"/>
          <w:sz w:val="24"/>
        </w:rPr>
        <w:br w:type="page"/>
      </w:r>
    </w:p>
    <w:p w14:paraId="4921DF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lastRenderedPageBreak/>
        <w:t>（様式第１）</w:t>
      </w:r>
    </w:p>
    <w:p w14:paraId="338336C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BDA108B"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Pr="004C7C16">
        <w:rPr>
          <w:rFonts w:ascii="Times New Roman" w:hAnsi="Times New Roman" w:hint="eastAsia"/>
          <w:color w:val="000000"/>
          <w:kern w:val="0"/>
          <w:szCs w:val="21"/>
        </w:rPr>
        <w:t>年　月　日</w:t>
      </w:r>
    </w:p>
    <w:p w14:paraId="07B9759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0E02A0B"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2B9D7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813B8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0ED69E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5A947E9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DC86C93"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CFA0C75"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7FBCC229"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0771A10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D3C107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4508D8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51526E4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25C70FA"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671DF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1F51281" w14:textId="77777777" w:rsidR="001F64B3" w:rsidRPr="004C7C16" w:rsidRDefault="001F64B3" w:rsidP="001F64B3">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1D391D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8DC6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5F8DFF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7B4562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5AE19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58CAD7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0E707F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A28895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02A5BF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417393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9FB0A6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CB3BA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5BC69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836D2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318D7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A0CA08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176A7B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57799600"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300D076D"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E2A24E"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7C6E0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6957E7F"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2022AF79"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6DB2668F" w14:textId="77777777" w:rsidR="001F64B3" w:rsidRPr="00747E9C" w:rsidRDefault="001F64B3" w:rsidP="001F64B3">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70155F3A" w14:textId="77777777" w:rsidR="001F64B3" w:rsidRDefault="001F64B3" w:rsidP="001F64B3">
      <w:pPr>
        <w:widowControl/>
        <w:jc w:val="left"/>
        <w:rPr>
          <w:color w:val="000000" w:themeColor="text1"/>
          <w:sz w:val="24"/>
        </w:rPr>
      </w:pPr>
      <w:r>
        <w:rPr>
          <w:color w:val="000000" w:themeColor="text1"/>
          <w:sz w:val="24"/>
        </w:rPr>
        <w:br w:type="page"/>
      </w:r>
    </w:p>
    <w:p w14:paraId="7EF327D5" w14:textId="77777777" w:rsidR="001F64B3" w:rsidRDefault="001F64B3" w:rsidP="001F64B3">
      <w:r>
        <w:rPr>
          <w:rFonts w:hint="eastAsia"/>
        </w:rPr>
        <w:lastRenderedPageBreak/>
        <w:t>別紙１　データマネジメントプラン　兼　簡略型データマネジメントプラン</w:t>
      </w:r>
    </w:p>
    <w:p w14:paraId="514C08A5" w14:textId="77777777" w:rsidR="001F64B3" w:rsidRPr="004C7C16" w:rsidRDefault="001F64B3" w:rsidP="001F64B3">
      <w:pPr>
        <w:widowControl/>
        <w:jc w:val="left"/>
        <w:rPr>
          <w:color w:val="000000" w:themeColor="text1"/>
          <w:sz w:val="24"/>
        </w:rPr>
      </w:pPr>
    </w:p>
    <w:p w14:paraId="6CF47BEE" w14:textId="77777777" w:rsidR="001F64B3" w:rsidRDefault="001F64B3" w:rsidP="001F64B3">
      <w:pPr>
        <w:widowControl/>
        <w:jc w:val="left"/>
        <w:rPr>
          <w:color w:val="000000" w:themeColor="text1"/>
          <w:sz w:val="24"/>
        </w:rPr>
      </w:pPr>
      <w:r w:rsidRPr="004C7C16">
        <w:rPr>
          <w:noProof/>
        </w:rPr>
        <w:drawing>
          <wp:inline distT="0" distB="0" distL="0" distR="0" wp14:anchorId="7D6CE43C" wp14:editId="557CDAB1">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lastRenderedPageBreak/>
        <w:drawing>
          <wp:inline distT="0" distB="0" distL="0" distR="0" wp14:anchorId="31DE8CBF" wp14:editId="41CA4A10">
            <wp:extent cx="6192520" cy="6614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A433911" w14:textId="77777777" w:rsidR="001F64B3" w:rsidRDefault="001F64B3" w:rsidP="001F64B3">
      <w:pPr>
        <w:widowControl/>
        <w:jc w:val="left"/>
        <w:rPr>
          <w:color w:val="000000" w:themeColor="text1"/>
          <w:sz w:val="24"/>
        </w:rPr>
      </w:pPr>
      <w:r>
        <w:rPr>
          <w:color w:val="000000" w:themeColor="text1"/>
          <w:sz w:val="24"/>
        </w:rPr>
        <w:br w:type="page"/>
      </w:r>
    </w:p>
    <w:p w14:paraId="7FF138A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lastRenderedPageBreak/>
        <w:t>（様式第２）</w:t>
      </w:r>
    </w:p>
    <w:p w14:paraId="641886F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BFF63AA"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Pr="004C7C16">
        <w:rPr>
          <w:rFonts w:ascii="Times New Roman" w:hAnsi="Times New Roman" w:hint="eastAsia"/>
          <w:color w:val="000000"/>
          <w:kern w:val="0"/>
          <w:szCs w:val="21"/>
        </w:rPr>
        <w:t>年　月　日</w:t>
      </w:r>
    </w:p>
    <w:p w14:paraId="2F9F3C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AE9D92F"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83D8E3B"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C86431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45C8215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9B4071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81845A"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5BF5FF6"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29D15688"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5EF164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D97BC2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11A334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152E289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6D84E86"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53493575"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A94ADFC" w14:textId="77777777" w:rsidR="001F64B3" w:rsidRPr="004C7C16" w:rsidRDefault="001F64B3" w:rsidP="001F64B3">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74E3664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2D7817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08DA9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A067C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5BB541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E9561F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3DC7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CDD79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779624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6BB279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4E991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F8E6B6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BA781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D9E4DB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D176DB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6DA082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578D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31C1CA9B"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18EC4111"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88EB90"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7286673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9335B37"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23F0E8B"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81DC1DD" w14:textId="77777777" w:rsidR="001F64B3" w:rsidRPr="004C7C16" w:rsidRDefault="001F64B3" w:rsidP="001F64B3">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68A30D2E" w14:textId="77777777" w:rsidR="001F64B3" w:rsidRDefault="001F64B3" w:rsidP="001F64B3">
      <w:pPr>
        <w:widowControl/>
        <w:jc w:val="left"/>
        <w:rPr>
          <w:color w:val="000000" w:themeColor="text1"/>
          <w:sz w:val="24"/>
        </w:rPr>
      </w:pPr>
      <w:r>
        <w:rPr>
          <w:color w:val="000000" w:themeColor="text1"/>
          <w:sz w:val="24"/>
        </w:rPr>
        <w:br w:type="page"/>
      </w:r>
    </w:p>
    <w:p w14:paraId="523D8C01" w14:textId="77777777" w:rsidR="001F64B3" w:rsidRDefault="001F64B3" w:rsidP="001F64B3">
      <w:r>
        <w:rPr>
          <w:rFonts w:hint="eastAsia"/>
        </w:rPr>
        <w:lastRenderedPageBreak/>
        <w:t>別紙２　メタデータ</w:t>
      </w:r>
    </w:p>
    <w:p w14:paraId="1E30EA97" w14:textId="77777777" w:rsidR="001F64B3" w:rsidRDefault="001F64B3" w:rsidP="001F64B3"/>
    <w:p w14:paraId="55A46FBB" w14:textId="77777777" w:rsidR="001F64B3" w:rsidRPr="004C7C16" w:rsidRDefault="001F64B3" w:rsidP="001F64B3">
      <w:pPr>
        <w:widowControl/>
        <w:jc w:val="left"/>
        <w:rPr>
          <w:color w:val="000000" w:themeColor="text1"/>
          <w:sz w:val="24"/>
        </w:rPr>
      </w:pPr>
      <w:r w:rsidRPr="001D7CD0">
        <w:rPr>
          <w:noProof/>
        </w:rPr>
        <w:drawing>
          <wp:inline distT="0" distB="0" distL="0" distR="0" wp14:anchorId="08881704" wp14:editId="67E7A7B4">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205F40B6" w14:textId="77777777" w:rsidR="001F64B3" w:rsidRDefault="001F64B3" w:rsidP="001F64B3">
      <w:pPr>
        <w:widowControl/>
        <w:jc w:val="left"/>
        <w:rPr>
          <w:color w:val="000000" w:themeColor="text1"/>
          <w:sz w:val="24"/>
        </w:rPr>
      </w:pPr>
      <w:r>
        <w:rPr>
          <w:color w:val="000000" w:themeColor="text1"/>
          <w:sz w:val="24"/>
        </w:rPr>
        <w:br w:type="page"/>
      </w: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w:lastRenderedPageBreak/>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2"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qcKQ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UwOrU8m1Ka6ojCghn7GucQN62Bb5T02NMFdV/3DAQl6q1Gc26z&#10;+TwMQQzmi9UUA7g+Ka9PmOYIVVBPybjd+nFw9hZk0+KXsiiHNvdoaC2j2MHskdWJP/Zt9OA0Y2Ew&#10;ruOY9eNPsPkO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49KpwpAgAAUQQAAA4AAAAAAAAAAAAAAAAALgIAAGRycy9lMm9E&#10;b2MueG1sUEsBAi0AFAAGAAgAAAAhAGCuvGPcAAAABwEAAA8AAAAAAAAAAAAAAAAAgwQAAGRycy9k&#10;b3ducmV2LnhtbFBLBQYAAAAABAAEAPMAAACMBQAAAAA=&#10;">
                <v:textbo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1F64B3"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6D6A0879" w14:textId="17D3EA64" w:rsidR="00B93ADD" w:rsidRPr="00747E9C" w:rsidRDefault="00B93ADD" w:rsidP="00346455">
      <w:pPr>
        <w:ind w:right="-533"/>
        <w:rPr>
          <w:rFonts w:asciiTheme="minorEastAsia" w:eastAsiaTheme="minorEastAsia" w:hAnsiTheme="minorEastAsia"/>
          <w:color w:val="000000" w:themeColor="text1"/>
        </w:rPr>
      </w:pPr>
    </w:p>
    <w:sectPr w:rsidR="00B93ADD"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B06C" w14:textId="77777777" w:rsidR="001D699D" w:rsidRDefault="001D699D">
      <w:r>
        <w:separator/>
      </w:r>
    </w:p>
  </w:endnote>
  <w:endnote w:type="continuationSeparator" w:id="0">
    <w:p w14:paraId="5ACBDD4D" w14:textId="77777777" w:rsidR="001D699D" w:rsidRDefault="001D699D">
      <w:r>
        <w:continuationSeparator/>
      </w:r>
    </w:p>
  </w:endnote>
  <w:endnote w:type="continuationNotice" w:id="1">
    <w:p w14:paraId="43F2F6B4" w14:textId="77777777" w:rsidR="001D699D" w:rsidRDefault="001D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547B" w14:textId="77777777" w:rsidR="001D699D" w:rsidRDefault="001D699D">
      <w:r>
        <w:separator/>
      </w:r>
    </w:p>
  </w:footnote>
  <w:footnote w:type="continuationSeparator" w:id="0">
    <w:p w14:paraId="6DFB45E6" w14:textId="77777777" w:rsidR="001D699D" w:rsidRDefault="001D699D">
      <w:r>
        <w:continuationSeparator/>
      </w:r>
    </w:p>
  </w:footnote>
  <w:footnote w:type="continuationNotice" w:id="1">
    <w:p w14:paraId="5DB3F327" w14:textId="77777777" w:rsidR="001D699D" w:rsidRDefault="001D6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C32"/>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99D"/>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4B3"/>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331"/>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4E5"/>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1FFE"/>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3E2B"/>
    <w:rsid w:val="003442E2"/>
    <w:rsid w:val="003454A8"/>
    <w:rsid w:val="003455AB"/>
    <w:rsid w:val="0034560A"/>
    <w:rsid w:val="003459D6"/>
    <w:rsid w:val="00346455"/>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62A"/>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49B"/>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5C2E"/>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A24"/>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C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49D"/>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0E1"/>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4583"/>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6482</Words>
  <Characters>36954</Characters>
  <Application>Microsoft Office Word</Application>
  <DocSecurity>0</DocSecurity>
  <Lines>307</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2021-10-25T04:30:00Z</dcterms:created>
  <dcterms:modified xsi:type="dcterms:W3CDTF">2021-10-25T04:31:00Z</dcterms:modified>
</cp:coreProperties>
</file>