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F9F5" w14:textId="0E300D1C" w:rsidR="00D15E9F" w:rsidRPr="00747E9C" w:rsidRDefault="00D15E9F">
      <w:pPr>
        <w:widowControl/>
        <w:jc w:val="left"/>
        <w:rPr>
          <w:color w:val="000000" w:themeColor="text1"/>
        </w:rPr>
      </w:pPr>
    </w:p>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B7367F">
        <w:rPr>
          <w:rFonts w:hAnsi="ＭＳ 明朝" w:hint="eastAsia"/>
          <w:color w:val="000000" w:themeColor="text1"/>
          <w:spacing w:val="60"/>
          <w:sz w:val="24"/>
          <w:szCs w:val="24"/>
          <w:fitText w:val="3300" w:id="924655360"/>
        </w:rPr>
        <w:t>提案書作成上の注</w:t>
      </w:r>
      <w:r w:rsidRPr="00B7367F">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2452D3A2"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A44CFA" w:rsidRPr="00A44CFA">
        <w:rPr>
          <w:rFonts w:hAnsi="ＭＳ 明朝" w:hint="eastAsia"/>
          <w:color w:val="000000" w:themeColor="text1"/>
        </w:rPr>
        <w:t>戦略的イノベーション創造プログラム（SIP）第2期／自動運転（システムとサービスの拡張）／</w:t>
      </w:r>
      <w:r w:rsidR="00EE5BB5" w:rsidRPr="00EE5BB5">
        <w:rPr>
          <w:rFonts w:hAnsi="ＭＳ 明朝" w:hint="eastAsia"/>
          <w:color w:val="000000" w:themeColor="text1"/>
        </w:rPr>
        <w:t>協調型自動運転のユースケースを実現する</w:t>
      </w:r>
      <w:r w:rsidR="006D4122">
        <w:rPr>
          <w:rFonts w:hAnsi="ＭＳ 明朝" w:hint="eastAsia"/>
          <w:color w:val="000000" w:themeColor="text1"/>
        </w:rPr>
        <w:t>5</w:t>
      </w:r>
      <w:r w:rsidR="006D4122">
        <w:rPr>
          <w:rFonts w:hAnsi="ＭＳ 明朝"/>
          <w:color w:val="000000" w:themeColor="text1"/>
        </w:rPr>
        <w:t>.9GHz</w:t>
      </w:r>
      <w:r w:rsidR="006D4122">
        <w:rPr>
          <w:rFonts w:hAnsi="ＭＳ 明朝" w:hint="eastAsia"/>
          <w:color w:val="000000" w:themeColor="text1"/>
        </w:rPr>
        <w:t>帯V2Xシステムの通信プロトコルの検討</w:t>
      </w:r>
      <w:r w:rsidRPr="00747E9C">
        <w:rPr>
          <w:rFonts w:hAnsi="ＭＳ 明朝" w:hint="eastAsia"/>
          <w:color w:val="000000" w:themeColor="text1"/>
        </w:rPr>
        <w:t>」に対する提案書</w:t>
      </w:r>
    </w:p>
    <w:p w14:paraId="4C7BCA8C" w14:textId="03A7C708" w:rsidR="00B90FD1" w:rsidRPr="006D4122" w:rsidRDefault="00B90FD1">
      <w:pPr>
        <w:pStyle w:val="af1"/>
        <w:rPr>
          <w:rFonts w:hAnsi="ＭＳ 明朝"/>
          <w:color w:val="000000" w:themeColor="text1"/>
          <w:spacing w:val="0"/>
        </w:rPr>
      </w:pP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66E2E114" w14:textId="69B30376" w:rsidR="00F14FEF" w:rsidRPr="00747E9C" w:rsidRDefault="00F14FEF">
      <w:pPr>
        <w:pStyle w:val="af1"/>
        <w:rPr>
          <w:rFonts w:hAnsi="ＭＳ 明朝"/>
          <w:color w:val="000000" w:themeColor="text1"/>
          <w:spacing w:val="0"/>
          <w:sz w:val="21"/>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2933DB1E">
                <wp:simplePos x="0" y="0"/>
                <wp:positionH relativeFrom="page">
                  <wp:align>right</wp:align>
                </wp:positionH>
                <wp:positionV relativeFrom="paragraph">
                  <wp:posOffset>27940</wp:posOffset>
                </wp:positionV>
                <wp:extent cx="4391025" cy="571500"/>
                <wp:effectExtent l="781050" t="19050" r="28575" b="19050"/>
                <wp:wrapNone/>
                <wp:docPr id="33" name="四角形吹き出し 33"/>
                <wp:cNvGraphicFramePr/>
                <a:graphic xmlns:a="http://schemas.openxmlformats.org/drawingml/2006/main">
                  <a:graphicData uri="http://schemas.microsoft.com/office/word/2010/wordprocessingShape">
                    <wps:wsp>
                      <wps:cNvSpPr/>
                      <wps:spPr>
                        <a:xfrm>
                          <a:off x="3143250" y="2238375"/>
                          <a:ext cx="4391025" cy="571500"/>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8" type="#_x0000_t61" style="position:absolute;left:0;text-align:left;margin-left:294.55pt;margin-top:2.2pt;width:345.75pt;height:45pt;z-index:25166657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" adj="-3801,-5" fillcolor="white [3212]" strokecolor="black [3213]" strokeweight="1pt">
                <v:textbo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r w:rsidRPr="00747E9C">
        <w:rPr>
          <w:rFonts w:hAnsi="ＭＳ 明朝" w:hint="eastAsia"/>
          <w:color w:val="000000" w:themeColor="text1"/>
          <w:spacing w:val="0"/>
          <w:sz w:val="21"/>
        </w:rPr>
        <w:t>「□□□□□の研究開発」</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205EE733"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9"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m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yxYhpc1FIdHSyy0Q+wMvyuxse6Z84/MYrfgfOMm8l/w&#10;kArw00EnUbIF++O992CPw4RaSmrcAjl133fMCkrUZ41jdpWOx2FtxMt4cpnhxZ5q1qcavatWgP2E&#10;/YvZRTHYe9WL0kL1igtrGaKiimmOsXPKve0vK99uJ1x5XCyX0QxXhWH+Xj8bHsADz6G1X5pXZk03&#10;XR7n8gH6jdFNQcvx0TZ4aljuPMjSB+WR1+6Caya2UrcSwx47vUer4+Je/AQ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ycCpr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73D850B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451"/>
      </w:tblGrid>
      <w:tr w:rsidR="00B90FD1" w:rsidRPr="00747E9C" w14:paraId="33D263D2" w14:textId="77777777" w:rsidTr="00A44CFA">
        <w:tc>
          <w:tcPr>
            <w:tcW w:w="3681"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451"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4C9D575E"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2C8B0072"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00A44CFA" w:rsidRPr="00A44CFA">
        <w:rPr>
          <w:rFonts w:hAnsi="ＭＳ 明朝" w:hint="eastAsia"/>
          <w:color w:val="000000" w:themeColor="text1"/>
          <w:sz w:val="21"/>
          <w:szCs w:val="21"/>
        </w:rPr>
        <w:t>戦略的イノベーション創造プログラム（SIP）第2期／自動運転（システムとサービスの拡張）／</w:t>
      </w:r>
      <w:r w:rsidR="00EE5BB5" w:rsidRPr="00EE5BB5">
        <w:rPr>
          <w:rFonts w:hAnsi="ＭＳ 明朝" w:hint="eastAsia"/>
          <w:color w:val="000000" w:themeColor="text1"/>
          <w:sz w:val="21"/>
          <w:szCs w:val="21"/>
        </w:rPr>
        <w:t>協調型自動運転のユースケースを実現する</w:t>
      </w:r>
      <w:r w:rsidR="006D4122">
        <w:rPr>
          <w:rFonts w:hAnsi="ＭＳ 明朝"/>
          <w:color w:val="000000" w:themeColor="text1"/>
          <w:sz w:val="21"/>
          <w:szCs w:val="21"/>
        </w:rPr>
        <w:t>5.9GHz</w:t>
      </w:r>
      <w:r w:rsidR="006D4122">
        <w:rPr>
          <w:rFonts w:hAnsi="ＭＳ 明朝" w:hint="eastAsia"/>
          <w:color w:val="000000" w:themeColor="text1"/>
          <w:sz w:val="21"/>
          <w:szCs w:val="21"/>
        </w:rPr>
        <w:t>帯V2Xシステムの通信プロトコルの検討</w:t>
      </w:r>
      <w:r w:rsidRPr="00747E9C">
        <w:rPr>
          <w:rFonts w:hAnsi="ＭＳ 明朝" w:hint="eastAsia"/>
          <w:color w:val="000000" w:themeColor="text1"/>
          <w:sz w:val="21"/>
          <w:szCs w:val="21"/>
        </w:rPr>
        <w:t>」</w:t>
      </w:r>
    </w:p>
    <w:p w14:paraId="0E18DC3E" w14:textId="7892ADC8" w:rsidR="00F14FEF" w:rsidRPr="006D4122"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0"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xOg2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A8J/GP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5796C7FB"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「○○○○○の研究開発」（部分提案を行う場合のみ、提案する研究開発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を記載のこと。また、部分提案を複数行う場合は、本ページ以降の部分について</w:t>
      </w:r>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6A69BEF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532DF5">
        <w:rPr>
          <w:rFonts w:hAnsi="ＭＳ 明朝" w:hint="eastAsia"/>
          <w:color w:val="000000" w:themeColor="text1"/>
          <w:sz w:val="21"/>
          <w:szCs w:val="21"/>
        </w:rPr>
        <w:t>公募要領の2.(3)の事業内容</w:t>
      </w:r>
      <w:r w:rsidRPr="00747E9C">
        <w:rPr>
          <w:rFonts w:hAnsi="ＭＳ 明朝" w:hint="eastAsia"/>
          <w:color w:val="000000" w:themeColor="text1"/>
          <w:sz w:val="21"/>
          <w:szCs w:val="21"/>
        </w:rPr>
        <w:t>に沿って、提案する研究開発内容を極力具体的に記載してください。</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38A1D232" w14:textId="3309A407" w:rsidR="00011787" w:rsidRDefault="00011787">
      <w:pPr>
        <w:pStyle w:val="af1"/>
        <w:rPr>
          <w:rFonts w:hAnsi="ＭＳ 明朝"/>
          <w:color w:val="000000" w:themeColor="text1"/>
          <w:spacing w:val="0"/>
          <w:sz w:val="21"/>
          <w:szCs w:val="21"/>
        </w:rPr>
      </w:pPr>
    </w:p>
    <w:p w14:paraId="13E66E8C" w14:textId="77777777" w:rsidR="00011787" w:rsidRPr="00747E9C" w:rsidRDefault="0001178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6FAD0B42" w14:textId="1D609F18" w:rsidR="006F5B28" w:rsidRDefault="006F5B28" w:rsidP="006F5B28">
      <w:pPr>
        <w:pStyle w:val="a1"/>
        <w:numPr>
          <w:ilvl w:val="0"/>
          <w:numId w:val="0"/>
        </w:numPr>
        <w:ind w:left="1027"/>
        <w:rPr>
          <w:color w:val="000000" w:themeColor="text1"/>
        </w:rPr>
      </w:pPr>
    </w:p>
    <w:p w14:paraId="1A9CFA96" w14:textId="5AD4BBD7" w:rsidR="006F5B28" w:rsidRPr="00747E9C" w:rsidRDefault="006F5B28" w:rsidP="006F5B28">
      <w:pPr>
        <w:pStyle w:val="a1"/>
        <w:numPr>
          <w:ilvl w:val="0"/>
          <w:numId w:val="0"/>
        </w:numPr>
        <w:rPr>
          <w:color w:val="000000" w:themeColor="text1"/>
        </w:rPr>
      </w:pPr>
    </w:p>
    <w:p w14:paraId="6C2692BC" w14:textId="4FFAFBBB"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D2E96">
        <w:rPr>
          <w:rFonts w:asciiTheme="minorEastAsia" w:eastAsiaTheme="minorEastAsia" w:hAnsiTheme="minorEastAsia" w:hint="eastAsia"/>
          <w:color w:val="000000" w:themeColor="text1"/>
          <w:szCs w:val="21"/>
        </w:rPr>
        <w:t>ＮＥＤＯ</w:t>
      </w:r>
      <w:r w:rsidR="006F5B28">
        <w:rPr>
          <w:rFonts w:ascii="ＭＳ 明朝" w:hAnsi="ＭＳ 明朝" w:hint="eastAsia"/>
          <w:noProof/>
          <w:color w:val="000000" w:themeColor="text1"/>
        </w:rPr>
        <w:t>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358F5D5" w14:textId="35216C73" w:rsidR="00B90FD1" w:rsidRPr="00747E9C" w:rsidRDefault="00B90FD1">
      <w:pPr>
        <w:pStyle w:val="a6"/>
        <w:tabs>
          <w:tab w:val="clear" w:pos="4252"/>
          <w:tab w:val="clear" w:pos="8504"/>
        </w:tabs>
        <w:snapToGrid/>
        <w:ind w:left="1053"/>
        <w:rPr>
          <w:rFonts w:ascii="ＭＳ 明朝"/>
          <w:noProof/>
          <w:color w:val="000000" w:themeColor="text1"/>
        </w:rPr>
      </w:pPr>
    </w:p>
    <w:p w14:paraId="46DBB549" w14:textId="6D93EFDF" w:rsidR="00B90FD1" w:rsidRPr="00747E9C" w:rsidRDefault="00B90FD1">
      <w:pPr>
        <w:pStyle w:val="a6"/>
        <w:tabs>
          <w:tab w:val="clear" w:pos="4252"/>
          <w:tab w:val="clear" w:pos="8504"/>
        </w:tabs>
        <w:snapToGrid/>
        <w:ind w:left="1053"/>
        <w:rPr>
          <w:rFonts w:ascii="ＭＳ 明朝"/>
          <w:noProof/>
          <w:color w:val="000000" w:themeColor="text1"/>
        </w:rPr>
      </w:pP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76841434"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044A87F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59072740"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7EECA9D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5D0215">
      <w:pPr>
        <w:tabs>
          <w:tab w:val="left" w:pos="5529"/>
        </w:tabs>
        <w:ind w:firstLineChars="100" w:firstLine="21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C1AE6B6"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F13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Iy+L/xgCAAAyBAAADgAAAAAAAAAAAAAAAAAuAgAAZHJzL2Uyb0RvYy54bWxQSwECLQAUAAYA&#10;CAAAACEA4Z9PbN0AAAAKAQAADwAAAAAAAAAAAAAAAAByBAAAZHJzL2Rvd25yZXYueG1sUEsFBgAA&#10;AAAEAAQA8wAAAHwFAAAAAA==&#10;">
                <v:textbox inset=",.97mm,,.97mm">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2"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SRg4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3"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nx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REJ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OfZ8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B93F"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A45D"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80B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9C09"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94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RICQ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FP8e3kZAgAAMwQAAA4AAAAAAAAAAAAAAAAALgIAAGRycy9lMm9Eb2MueG1sUEsBAi0A&#10;FAAGAAgAAAAhANq10EHgAAAACgEAAA8AAAAAAAAAAAAAAAAAcwQAAGRycy9kb3ducmV2LnhtbFBL&#10;BQYAAAAABAAEAPMAAACABQ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5FE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52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wgDKwRkCAAAz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6"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Y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II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OGj5Ng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5P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xHL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ZtB5P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AS91TM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3D4C2C01"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24FCE52B" w:rsidR="002D55AF" w:rsidRPr="00721CAA" w:rsidRDefault="005B33F8" w:rsidP="00135B3F">
      <w:pPr>
        <w:rPr>
          <w:color w:val="000000" w:themeColor="text1"/>
        </w:rPr>
      </w:pPr>
      <w:bookmarkStart w:id="0" w:name="_Hlk59444151"/>
      <w:r w:rsidRPr="00DA05F0">
        <w:rPr>
          <w:rFonts w:asciiTheme="minorEastAsia" w:eastAsiaTheme="minorEastAsia" w:hAnsiTheme="minorEastAsia" w:hint="eastAsia"/>
          <w:color w:val="000000" w:themeColor="text1"/>
          <w:szCs w:val="21"/>
          <w:shd w:val="pct15" w:color="auto" w:fill="FFFFFF"/>
        </w:rPr>
        <w:t>※１</w:t>
      </w:r>
      <w:bookmarkStart w:id="1" w:name="_Hlk59467524"/>
      <w:r w:rsidR="00721CAA"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1"/>
    </w:p>
    <w:bookmarkEnd w:id="0"/>
    <w:p w14:paraId="40FB451A" w14:textId="60C5D320" w:rsidR="00011787" w:rsidRDefault="00011787" w:rsidP="00135B3F">
      <w:pPr>
        <w:rPr>
          <w:color w:val="000000" w:themeColor="text1"/>
        </w:rPr>
      </w:pPr>
    </w:p>
    <w:p w14:paraId="577DEA28" w14:textId="09FA2EA5"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5BA71AED"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（注１）</w:t>
      </w:r>
      <w:r w:rsidR="00EA1375" w:rsidRPr="00DA05F0">
        <w:rPr>
          <w:rFonts w:asciiTheme="minorEastAsia" w:eastAsiaTheme="minorEastAsia" w:hAnsiTheme="minorEastAsia" w:hint="eastAsia"/>
          <w:color w:val="000000" w:themeColor="text1"/>
          <w:sz w:val="21"/>
          <w:szCs w:val="21"/>
        </w:rPr>
        <w:t>、</w:t>
      </w:r>
      <w:bookmarkStart w:id="2" w:name="_Hlk59432969"/>
      <w:r w:rsidR="00AF7AF9" w:rsidRPr="00DA05F0">
        <w:rPr>
          <w:rFonts w:asciiTheme="minorEastAsia" w:eastAsiaTheme="minorEastAsia" w:hAnsiTheme="minorEastAsia" w:hint="eastAsia"/>
          <w:color w:val="000000" w:themeColor="text1"/>
          <w:sz w:val="21"/>
          <w:szCs w:val="21"/>
        </w:rPr>
        <w:t>かつ</w:t>
      </w:r>
      <w:r w:rsidR="00AF7AF9" w:rsidRPr="00DA05F0">
        <w:rPr>
          <w:rFonts w:asciiTheme="minorEastAsia" w:eastAsiaTheme="minorEastAsia" w:hAnsiTheme="minorEastAsia" w:hint="eastAsia"/>
          <w:color w:val="000000" w:themeColor="text1"/>
          <w:sz w:val="21"/>
          <w:szCs w:val="21"/>
          <w:u w:val="single"/>
        </w:rPr>
        <w:t>、</w:t>
      </w:r>
      <w:r w:rsidR="00AF7AF9" w:rsidRPr="00DA05F0">
        <w:rPr>
          <w:rFonts w:asciiTheme="minorEastAsia" w:eastAsiaTheme="minorEastAsia" w:hAnsiTheme="minorEastAsia" w:hint="eastAsia"/>
          <w:sz w:val="21"/>
          <w:szCs w:val="21"/>
          <w:u w:val="single"/>
        </w:rPr>
        <w:t>直近過去3年分の</w:t>
      </w:r>
      <w:r w:rsidR="005D54BD" w:rsidRPr="00DA05F0">
        <w:rPr>
          <w:rFonts w:asciiTheme="minorEastAsia" w:eastAsiaTheme="minorEastAsia" w:hAnsiTheme="minorEastAsia" w:hint="eastAsia"/>
          <w:sz w:val="21"/>
          <w:szCs w:val="21"/>
          <w:u w:val="single"/>
        </w:rPr>
        <w:t>各年又は</w:t>
      </w:r>
      <w:r w:rsidR="00AF7AF9" w:rsidRPr="00DA05F0">
        <w:rPr>
          <w:rFonts w:asciiTheme="minorEastAsia" w:eastAsiaTheme="minorEastAsia" w:hAnsiTheme="minorEastAsia" w:hint="eastAsia"/>
          <w:sz w:val="21"/>
          <w:szCs w:val="21"/>
          <w:u w:val="single"/>
        </w:rPr>
        <w:t>各事業年度の課税所得の年平均額が15億円を超えないもの</w:t>
      </w:r>
      <w:bookmarkEnd w:id="2"/>
      <w:r w:rsidRPr="00DA05F0">
        <w:rPr>
          <w:rFonts w:asciiTheme="minorEastAsia" w:eastAsiaTheme="minorEastAsia" w:hAnsiTheme="minorEastAsia" w:hint="eastAsia"/>
          <w:color w:val="000000" w:themeColor="text1"/>
          <w:sz w:val="21"/>
          <w:szCs w:val="21"/>
        </w:rPr>
        <w:t>をいいます。</w:t>
      </w:r>
    </w:p>
    <w:p w14:paraId="347B35F4" w14:textId="20415CF3" w:rsidR="00480F7C" w:rsidRDefault="00480F7C" w:rsidP="00135B3F">
      <w:pPr>
        <w:pStyle w:val="affff3"/>
        <w:ind w:leftChars="200" w:left="630" w:hangingChars="100" w:hanging="210"/>
        <w:rPr>
          <w:color w:val="000000" w:themeColor="text1"/>
          <w:sz w:val="2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1</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 xml:space="preserve">2 </w:t>
      </w:r>
      <w:r w:rsidRPr="00DA05F0">
        <w:rPr>
          <w:rFonts w:asciiTheme="minorEastAsia" w:eastAsiaTheme="minorEastAsia" w:hAnsiTheme="minorEastAsia" w:hint="eastAsia"/>
          <w:color w:val="000000" w:themeColor="text1"/>
          <w:szCs w:val="21"/>
        </w:rPr>
        <w:t>「資本金の額又は出資の総額」をいいます。</w:t>
      </w:r>
    </w:p>
    <w:p w14:paraId="7763FE96" w14:textId="7280AE56"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color w:val="000000" w:themeColor="text1"/>
          <w:sz w:val="21"/>
          <w:szCs w:val="21"/>
        </w:rPr>
        <w:t xml:space="preserve">3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２．１．のほか、産業技術力強化法施行令第６条三号ハに規定する事業協同組合等</w:t>
      </w:r>
    </w:p>
    <w:p w14:paraId="2668A704"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DA05F0" w:rsidRDefault="00EA1375" w:rsidP="00135B3F">
      <w:pPr>
        <w:pStyle w:val="affff3"/>
        <w:ind w:leftChars="500" w:left="1260" w:hangingChars="100" w:hanging="210"/>
        <w:rPr>
          <w:rFonts w:asciiTheme="minorEastAsia" w:eastAsiaTheme="minorEastAsia" w:hAnsiTheme="minorEastAsia"/>
          <w:kern w:val="0"/>
          <w:sz w:val="21"/>
          <w:szCs w:val="21"/>
          <w:u w:val="single"/>
        </w:rPr>
      </w:pPr>
      <w:bookmarkStart w:id="3"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sidR="001A748A">
        <w:rPr>
          <w:rFonts w:asciiTheme="minorEastAsia" w:eastAsiaTheme="minorEastAsia" w:hAnsiTheme="minor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億円以上の法人に直接又は間接に100％の株式を保有され</w:t>
      </w:r>
      <w:r w:rsidR="00480F7C" w:rsidRPr="00DA05F0">
        <w:rPr>
          <w:rFonts w:asciiTheme="minorEastAsia" w:eastAsiaTheme="minorEastAsia" w:hAnsiTheme="minorEastAsia" w:hint="eastAsia"/>
          <w:kern w:val="0"/>
          <w:sz w:val="21"/>
          <w:szCs w:val="21"/>
          <w:u w:val="single"/>
        </w:rPr>
        <w:t>てい</w:t>
      </w:r>
      <w:r w:rsidRPr="00DA05F0">
        <w:rPr>
          <w:rFonts w:asciiTheme="minorEastAsia" w:eastAsiaTheme="minorEastAsia" w:hAnsiTheme="minorEastAsia" w:hint="eastAsia"/>
          <w:kern w:val="0"/>
          <w:sz w:val="21"/>
          <w:szCs w:val="21"/>
          <w:u w:val="single"/>
        </w:rPr>
        <w:t>る</w:t>
      </w:r>
      <w:r w:rsidR="00480F7C" w:rsidRPr="00DA05F0">
        <w:rPr>
          <w:rFonts w:asciiTheme="minorEastAsia" w:eastAsiaTheme="minorEastAsia" w:hAnsiTheme="minorEastAsia" w:hint="eastAsia"/>
          <w:kern w:val="0"/>
          <w:sz w:val="21"/>
          <w:szCs w:val="21"/>
          <w:u w:val="single"/>
        </w:rPr>
        <w:t>企業</w:t>
      </w:r>
      <w:r w:rsidRPr="00DA05F0">
        <w:rPr>
          <w:rFonts w:asciiTheme="minorEastAsia" w:eastAsiaTheme="minorEastAsia" w:hAnsiTheme="minorEastAsia" w:hint="eastAsia"/>
          <w:kern w:val="0"/>
          <w:sz w:val="21"/>
          <w:szCs w:val="21"/>
          <w:u w:val="single"/>
        </w:rPr>
        <w:t>。</w:t>
      </w:r>
    </w:p>
    <w:bookmarkEnd w:id="3"/>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2jTtge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GDb+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NuvdoP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8D29"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6CE8E"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7C5C"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fCBBYuIBAACpAwAADgAAAAAAAAAAAAAAAAAuAgAAZHJzL2Uyb0RvYy54bWxQSwECLQAU&#10;AAYACAAAACEAI9wlod0AAAAJAQAADwAAAAAAAAAAAAAAAAA8BAAAZHJzL2Rvd25yZXYueG1sUEsF&#10;BgAAAAAEAAQA8wAAAEYFA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4F0B"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Dt41wz4gEAAKgDAAAOAAAAAAAAAAAAAAAAAC4CAABkcnMvZTJvRG9jLnhtbFBLAQItABQA&#10;BgAIAAAAIQDmU62x3AAAAAgBAAAPAAAAAAAAAAAAAAAAADwEAABkcnMvZG93bnJldi54bWxQSwUG&#10;AAAAAAQABADzAAAARQU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MNjLd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Pm57a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v1Ws2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4AF27427"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w:t>
      </w:r>
      <w:r w:rsidR="00532DF5">
        <w:rPr>
          <w:rFonts w:asciiTheme="minorEastAsia" w:eastAsiaTheme="minorEastAsia" w:hAnsiTheme="minorEastAsia" w:hint="eastAsia"/>
          <w:color w:val="000000" w:themeColor="text1"/>
          <w:sz w:val="20"/>
          <w:szCs w:val="20"/>
        </w:rPr>
        <w:t>事業内容</w:t>
      </w:r>
      <w:r w:rsidR="00B90FD1" w:rsidRPr="001A748A">
        <w:rPr>
          <w:rFonts w:asciiTheme="minorEastAsia" w:eastAsiaTheme="minorEastAsia" w:hAnsiTheme="minorEastAsia" w:hint="eastAsia"/>
          <w:color w:val="000000" w:themeColor="text1"/>
          <w:sz w:val="20"/>
          <w:szCs w:val="20"/>
        </w:rPr>
        <w:t>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bITw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1A748A" w:rsidRDefault="00B90FD1" w:rsidP="00155AAF">
      <w:pPr>
        <w:ind w:left="800" w:hangingChars="400" w:hanging="800"/>
        <w:rPr>
          <w:color w:val="000000" w:themeColor="text1"/>
          <w:sz w:val="20"/>
          <w:szCs w:val="20"/>
        </w:rPr>
      </w:pPr>
      <w:r w:rsidRPr="001A748A">
        <w:rPr>
          <w:rFonts w:hint="eastAsia"/>
          <w:color w:val="000000" w:themeColor="text1"/>
          <w:sz w:val="20"/>
          <w:szCs w:val="20"/>
        </w:rPr>
        <w:t>（注）</w:t>
      </w:r>
    </w:p>
    <w:p w14:paraId="40E98BFB" w14:textId="2EB67B2D" w:rsidR="005149D9" w:rsidRPr="001A748A" w:rsidRDefault="00C15EA4" w:rsidP="000E2EB4">
      <w:pPr>
        <w:ind w:leftChars="213" w:left="797" w:hangingChars="175" w:hanging="35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5F76D7FA" w:rsidR="00B90FD1" w:rsidRPr="001A748A" w:rsidRDefault="00C15EA4" w:rsidP="0058230B">
      <w:pPr>
        <w:pStyle w:val="af1"/>
        <w:ind w:leftChars="214" w:left="857" w:hangingChars="200" w:hanging="408"/>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2658C289" w:rsidR="00B90FD1" w:rsidRPr="001A748A" w:rsidRDefault="00C15EA4" w:rsidP="000E2EB4">
      <w:pPr>
        <w:pStyle w:val="af1"/>
        <w:ind w:firstLineChars="219" w:firstLine="447"/>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3.</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1A748A">
        <w:rPr>
          <w:rFonts w:asciiTheme="minorEastAsia" w:eastAsiaTheme="minorEastAsia" w:hAnsiTheme="minorEastAsia" w:hint="eastAsia"/>
          <w:color w:val="000000" w:themeColor="text1"/>
          <w:sz w:val="20"/>
          <w:szCs w:val="20"/>
        </w:rPr>
        <w:t xml:space="preserve">4.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oNspYVICAACuBAAADgAAAAAAAAAAAAAAAAAuAgAAZHJzL2Uyb0RvYy54bWxQSwECLQAUAAYA&#10;CAAAACEAtcU7LNwAAAAIAQAADwAAAAAAAAAAAAAAAACsBAAAZHJzL2Rvd25yZXYueG1sUEsFBgAA&#10;AAAEAAQA8wAAALUFA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1A748A" w:rsidRDefault="00B90FD1" w:rsidP="000E2EB4">
      <w:pPr>
        <w:pStyle w:val="af1"/>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2300AAFD" w:rsidR="00B90FD1" w:rsidRPr="001A748A"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B90FD1" w:rsidRPr="001A748A">
        <w:rPr>
          <w:rFonts w:asciiTheme="minorEastAsia" w:eastAsiaTheme="minorEastAsia" w:hAnsiTheme="minorEastAsia"/>
          <w:color w:val="000000" w:themeColor="text1"/>
          <w:sz w:val="20"/>
          <w:szCs w:val="20"/>
        </w:rPr>
        <w:t>10%</w:t>
      </w:r>
      <w:r w:rsidR="00B90FD1" w:rsidRPr="001A748A">
        <w:rPr>
          <w:rFonts w:asciiTheme="minorEastAsia" w:eastAsiaTheme="minorEastAsia" w:hAnsiTheme="minorEastAsia" w:hint="eastAsia"/>
          <w:color w:val="000000" w:themeColor="text1"/>
          <w:sz w:val="20"/>
          <w:szCs w:val="20"/>
        </w:rPr>
        <w:t>で算定してください。</w:t>
      </w:r>
      <w:r w:rsidR="00BE5387" w:rsidRPr="001A748A">
        <w:rPr>
          <w:rFonts w:asciiTheme="minorEastAsia" w:eastAsiaTheme="minorEastAsia" w:hAnsiTheme="minorEastAsia"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1A748A">
        <w:rPr>
          <w:rFonts w:asciiTheme="minorEastAsia" w:eastAsiaTheme="minorEastAsia" w:hAnsiTheme="minorEastAsia" w:hint="eastAsia"/>
          <w:color w:val="000000" w:themeColor="text1"/>
          <w:sz w:val="20"/>
          <w:szCs w:val="20"/>
        </w:rPr>
        <w:t>10</w:t>
      </w:r>
      <w:r w:rsidR="00BE5387" w:rsidRPr="001A748A">
        <w:rPr>
          <w:rFonts w:asciiTheme="minorEastAsia" w:eastAsiaTheme="minorEastAsia" w:hAnsiTheme="minorEastAsia" w:hint="eastAsia"/>
          <w:color w:val="000000" w:themeColor="text1"/>
          <w:sz w:val="20"/>
          <w:szCs w:val="20"/>
        </w:rPr>
        <w:t>%加算することができます。</w:t>
      </w:r>
    </w:p>
    <w:p w14:paraId="11123A1F" w14:textId="68E42DA8" w:rsidR="00B90FD1" w:rsidRPr="001A748A"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1A748A" w:rsidRDefault="00C15EA4" w:rsidP="00D50ADA">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122EB3F3" w:rsidR="004802BF" w:rsidRPr="00747E9C" w:rsidRDefault="004802BF" w:rsidP="00D50ADA">
      <w:pPr>
        <w:pStyle w:val="af1"/>
        <w:ind w:leftChars="214" w:left="857" w:hangingChars="200" w:hanging="408"/>
        <w:rPr>
          <w:rFonts w:hAnsi="ＭＳ 明朝"/>
          <w:color w:val="000000" w:themeColor="text1"/>
          <w:sz w:val="20"/>
          <w:szCs w:val="20"/>
        </w:rPr>
      </w:pPr>
      <w:r w:rsidRPr="001A748A">
        <w:rPr>
          <w:rFonts w:asciiTheme="minorEastAsia" w:eastAsiaTheme="minorEastAsia" w:hAnsiTheme="minorEastAsia"/>
          <w:color w:val="000000" w:themeColor="text1"/>
          <w:sz w:val="20"/>
          <w:szCs w:val="20"/>
        </w:rPr>
        <w:t>4.</w:t>
      </w:r>
      <w:r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DOjjOLUQIAAK4EAAAOAAAAAAAAAAAAAAAAAC4CAABkcnMvZTJvRG9jLnhtbFBLAQItABQA&#10;BgAIAAAAIQDlb7PV3wAAAAo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1A748A">
      <w:pPr>
        <w:pStyle w:val="af1"/>
        <w:ind w:leftChars="200" w:left="828" w:hangingChars="200" w:hanging="408"/>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1072B11F" w:rsidR="00B90FD1" w:rsidRPr="00747E9C" w:rsidRDefault="00C15EA4" w:rsidP="001A748A">
      <w:pPr>
        <w:pStyle w:val="af1"/>
        <w:ind w:leftChars="200" w:left="624" w:hangingChars="100" w:hanging="204"/>
        <w:rPr>
          <w:rFonts w:hAnsi="ＭＳ 明朝"/>
          <w:color w:val="000000" w:themeColor="text1"/>
          <w:sz w:val="20"/>
          <w:szCs w:val="20"/>
        </w:rPr>
      </w:pPr>
      <w:r w:rsidRPr="00747E9C">
        <w:rPr>
          <w:rFonts w:hAnsi="ＭＳ 明朝"/>
          <w:color w:val="000000" w:themeColor="text1"/>
          <w:sz w:val="20"/>
          <w:szCs w:val="20"/>
        </w:rPr>
        <w:t>3.</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4BA3384"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6X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qWtGK82IJ6QYA+HtcE1R6EH/4OSAVemoeH7lnlJiX5ncUguznNkkcSkVNUlsuvn&#10;hs3MwCzHQA2NlBzEdTxs5dZ51fWYZ5maYeEGx6pV8Xn+Dpgm9LgUKL3YurmevH79ZlY/AQ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likul1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355E93">
      <w:pPr>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6571850"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69F1FBCD"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D07FE6">
      <w:pPr>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1A748A">
        <w:rPr>
          <w:rFonts w:asciiTheme="minorEastAsia" w:eastAsiaTheme="minorEastAsia" w:hAnsiTheme="minorEastAsia" w:hint="eastAsia"/>
          <w:color w:val="000000" w:themeColor="text1"/>
          <w:sz w:val="20"/>
          <w:szCs w:val="20"/>
        </w:rPr>
        <w:t>4.</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5E0F366E"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08A7F65A" w:rsidR="00B90FD1" w:rsidRPr="00747E9C" w:rsidRDefault="00532DF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7D3D5B7F">
                <wp:simplePos x="0" y="0"/>
                <wp:positionH relativeFrom="column">
                  <wp:posOffset>2430780</wp:posOffset>
                </wp:positionH>
                <wp:positionV relativeFrom="paragraph">
                  <wp:posOffset>12700</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1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" adj="-6217,2150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51E79A08" w14:textId="45333186" w:rsidR="00B90FD1" w:rsidRDefault="00B90FD1">
      <w:pPr>
        <w:pStyle w:val="af1"/>
        <w:rPr>
          <w:rFonts w:hAnsi="ＭＳ 明朝"/>
          <w:color w:val="000000" w:themeColor="text1"/>
          <w:spacing w:val="0"/>
          <w:sz w:val="21"/>
          <w:szCs w:val="21"/>
        </w:rPr>
      </w:pPr>
    </w:p>
    <w:p w14:paraId="57FFC9E7" w14:textId="77777777" w:rsidR="00532DF5" w:rsidRPr="00747E9C" w:rsidRDefault="00532DF5">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359A100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006D2E96">
        <w:rPr>
          <w:rFonts w:hAnsi="ＭＳ 明朝"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54DD59DD" w14:textId="77777777" w:rsidR="005078CD" w:rsidRPr="00747E9C" w:rsidRDefault="005078CD">
      <w:pPr>
        <w:pStyle w:val="af1"/>
        <w:rPr>
          <w:rFonts w:hAnsi="ＭＳ 明朝"/>
          <w:color w:val="000000" w:themeColor="text1"/>
        </w:rPr>
      </w:pPr>
    </w:p>
    <w:p w14:paraId="5DF9058C" w14:textId="6E571453" w:rsidR="00B90FD1" w:rsidRPr="00747E9C" w:rsidRDefault="00B90FD1">
      <w:pPr>
        <w:pStyle w:val="af1"/>
        <w:rPr>
          <w:rFonts w:hAnsi="ＭＳ 明朝"/>
          <w:color w:val="000000" w:themeColor="text1"/>
        </w:rPr>
      </w:pPr>
    </w:p>
    <w:p w14:paraId="58677277" w14:textId="40A3EAE8" w:rsidR="00B90FD1" w:rsidRDefault="00B90FD1">
      <w:pPr>
        <w:pStyle w:val="af1"/>
        <w:rPr>
          <w:rFonts w:hAnsi="ＭＳ 明朝"/>
          <w:color w:val="000000" w:themeColor="text1"/>
        </w:rPr>
      </w:pPr>
    </w:p>
    <w:p w14:paraId="6B77A79C" w14:textId="77777777" w:rsidR="005F183A" w:rsidRPr="00747E9C" w:rsidRDefault="005F183A">
      <w:pPr>
        <w:pStyle w:val="af1"/>
        <w:rPr>
          <w:rFonts w:hAnsi="ＭＳ 明朝"/>
          <w:color w:val="000000" w:themeColor="text1"/>
        </w:rPr>
      </w:pPr>
    </w:p>
    <w:sectPr w:rsidR="005F183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DF5"/>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183A"/>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2E96"/>
    <w:rsid w:val="006D3631"/>
    <w:rsid w:val="006D4117"/>
    <w:rsid w:val="006D4122"/>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CFA"/>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367F"/>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0FE"/>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BB5"/>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9571</Words>
  <Characters>10189</Characters>
  <Application>Microsoft Office Word</Application>
  <DocSecurity>0</DocSecurity>
  <Lines>84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2021-05-17T06:31:00Z</dcterms:created>
  <dcterms:modified xsi:type="dcterms:W3CDTF">2022-01-21T06:28:00Z</dcterms:modified>
</cp:coreProperties>
</file>