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B93C35B"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0B2AF038" w14:textId="48C39C19" w:rsidR="00852D1F"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1971289F" w14:textId="2641E38F" w:rsidR="00852D1F" w:rsidRPr="00852D1F" w:rsidRDefault="00785C45" w:rsidP="00852D1F">
      <w:pPr>
        <w:ind w:firstLineChars="300" w:firstLine="642"/>
        <w:rPr>
          <w:rFonts w:asciiTheme="minorEastAsia" w:eastAsiaTheme="minorEastAsia" w:hAnsiTheme="minorEastAsia" w:cs="Arial"/>
          <w:szCs w:val="21"/>
        </w:rPr>
      </w:pPr>
      <w:hyperlink r:id="rId7" w:history="1">
        <w:r w:rsidR="00852D1F" w:rsidRPr="0054028A">
          <w:rPr>
            <w:rStyle w:val="ac"/>
            <w:rFonts w:asciiTheme="minorEastAsia" w:hAnsiTheme="minorEastAsia" w:hint="eastAsia"/>
            <w:szCs w:val="21"/>
          </w:rPr>
          <w:t>https://app23.infoc.nedo.go.jp/koubo/qa/enquetes/nws7i3zgbygu</w:t>
        </w:r>
      </w:hyperlink>
    </w:p>
    <w:p w14:paraId="3AB89882" w14:textId="77777777" w:rsidR="00782FD2" w:rsidRPr="005D04F1" w:rsidRDefault="00782FD2"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07B91C4A"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3947C3" w:rsidRPr="005D04F1">
        <w:rPr>
          <w:rFonts w:asciiTheme="minorEastAsia" w:eastAsiaTheme="minorEastAsia" w:hAnsiTheme="minorEastAsia" w:cs="Arial" w:hint="eastAsia"/>
          <w:color w:val="000000" w:themeColor="text1"/>
          <w:u w:val="double"/>
        </w:rPr>
        <w:t>（本公募用に特別に掲載しない場合は、標準契約書を指します）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9F17E6">
        <w:rPr>
          <w:rFonts w:asciiTheme="minorEastAsia" w:eastAsiaTheme="minorEastAsia" w:hAnsiTheme="minorEastAsia" w:cs="Arial" w:hint="eastAsia"/>
          <w:u w:val="double"/>
        </w:rPr>
        <w:t>。</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706FE821" w14:textId="77777777" w:rsidR="005D04F1" w:rsidRPr="005471A3" w:rsidRDefault="00785C45" w:rsidP="005D04F1">
      <w:pPr>
        <w:ind w:leftChars="100" w:left="214" w:firstLine="420"/>
        <w:rPr>
          <w:rFonts w:asciiTheme="minorEastAsia" w:eastAsiaTheme="minorEastAsia" w:hAnsiTheme="minorEastAsia" w:cs="Arial"/>
        </w:rPr>
      </w:pPr>
      <w:hyperlink r:id="rId8" w:history="1">
        <w:r w:rsidR="005D04F1" w:rsidRPr="005471A3">
          <w:rPr>
            <w:rStyle w:val="ac"/>
            <w:rFonts w:asciiTheme="minorEastAsia" w:eastAsiaTheme="minorEastAsia" w:hAnsiTheme="minorEastAsia"/>
          </w:rPr>
          <w:t>https://www.nedo.go.jp/itaku-gyomu/yakkan.html</w:t>
        </w:r>
      </w:hyperlink>
    </w:p>
    <w:p w14:paraId="170A3596" w14:textId="75CA7FF9" w:rsidR="00335E15" w:rsidRDefault="00BA3DA0" w:rsidP="001F4EB8">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3059D5D4" w14:textId="77777777" w:rsidR="001F4EB8" w:rsidRPr="005471A3" w:rsidRDefault="001F4EB8" w:rsidP="001F4EB8">
      <w:pPr>
        <w:ind w:leftChars="100" w:left="646" w:hangingChars="202" w:hanging="432"/>
        <w:rPr>
          <w:rFonts w:asciiTheme="minorEastAsia" w:eastAsiaTheme="minorEastAsia" w:hAnsiTheme="minorEastAsia" w:cs="Arial"/>
        </w:rPr>
      </w:pP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1F4EB8" w:rsidRDefault="001F4EB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1F4EB8" w:rsidRDefault="001F4EB8"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3A184105" w:rsidR="00BA3DA0" w:rsidRPr="005471A3" w:rsidRDefault="00BA3DA0" w:rsidP="00BA3DA0">
      <w:pPr>
        <w:ind w:left="1296" w:hanging="432"/>
        <w:rPr>
          <w:rFonts w:asciiTheme="minorEastAsia" w:eastAsiaTheme="minorEastAsia" w:hAnsiTheme="minorEastAsia" w:cs="Arial"/>
          <w:noProof/>
        </w:rPr>
      </w:pPr>
    </w:p>
    <w:p w14:paraId="57CC77D9" w14:textId="4F833874" w:rsidR="00BA3DA0" w:rsidRPr="005471A3" w:rsidRDefault="00CD6F20"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7E6D1A15">
                <wp:simplePos x="0" y="0"/>
                <wp:positionH relativeFrom="column">
                  <wp:posOffset>154940</wp:posOffset>
                </wp:positionH>
                <wp:positionV relativeFrom="paragraph">
                  <wp:posOffset>26725</wp:posOffset>
                </wp:positionV>
                <wp:extent cx="6331171" cy="811034"/>
                <wp:effectExtent l="0" t="0" r="12700" b="2730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171" cy="811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34AEC" id="Rectangle 1971" o:spid="_x0000_s1026" style="position:absolute;left:0;text-align:left;margin-left:12.2pt;margin-top:2.1pt;width:498.5pt;height:63.8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06D9C5CF" w14:textId="03C37854" w:rsidR="00BA3DA0" w:rsidRPr="005471A3" w:rsidRDefault="00BA3DA0" w:rsidP="00CD6F20">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16CFC7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5C059E2E" w14:textId="77777777" w:rsidR="00CD6F20" w:rsidRPr="00CD6F20" w:rsidRDefault="00BA3DA0" w:rsidP="00CD6F2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CD6F20" w:rsidRPr="00CD6F20">
        <w:rPr>
          <w:rFonts w:asciiTheme="minorEastAsia" w:eastAsiaTheme="minorEastAsia" w:hAnsiTheme="minorEastAsia" w:cs="Arial" w:hint="eastAsia"/>
          <w:noProof/>
          <w:sz w:val="32"/>
        </w:rPr>
        <w:t>ネガティブエミッション技術（</w:t>
      </w:r>
      <w:r w:rsidR="00CD6F20" w:rsidRPr="00CD6F20">
        <w:rPr>
          <w:rFonts w:asciiTheme="minorEastAsia" w:eastAsiaTheme="minorEastAsia" w:hAnsiTheme="minorEastAsia" w:cs="Arial"/>
          <w:noProof/>
          <w:sz w:val="32"/>
        </w:rPr>
        <w:t>NETs）の俯瞰調査と</w:t>
      </w:r>
    </w:p>
    <w:p w14:paraId="0EB514FD" w14:textId="5E92328F" w:rsidR="00BA3DA0" w:rsidRPr="005471A3" w:rsidRDefault="00CD6F20" w:rsidP="00CD6F20">
      <w:pPr>
        <w:jc w:val="center"/>
        <w:rPr>
          <w:rFonts w:asciiTheme="minorEastAsia" w:eastAsiaTheme="minorEastAsia" w:hAnsiTheme="minorEastAsia" w:cs="Arial"/>
          <w:noProof/>
          <w:sz w:val="32"/>
        </w:rPr>
      </w:pPr>
      <w:r w:rsidRPr="00CD6F20">
        <w:rPr>
          <w:rFonts w:asciiTheme="minorEastAsia" w:eastAsiaTheme="minorEastAsia" w:hAnsiTheme="minorEastAsia" w:cs="Arial"/>
          <w:noProof/>
          <w:sz w:val="32"/>
        </w:rPr>
        <w:t>我が国における有望技術の抽出</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CF88D11" w:rsidR="00BA3DA0" w:rsidRPr="00CD6F20" w:rsidRDefault="00BA3DA0" w:rsidP="00CD6F20">
      <w:pPr>
        <w:rPr>
          <w:rFonts w:asciiTheme="minorEastAsia" w:eastAsiaTheme="minorEastAsia" w:hAnsiTheme="minorEastAsia"/>
          <w:b/>
          <w:bCs/>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CD6F20" w:rsidRPr="00CD6F20">
        <w:rPr>
          <w:rFonts w:asciiTheme="minorEastAsia" w:eastAsiaTheme="minorEastAsia" w:hAnsiTheme="minorEastAsia" w:hint="eastAsia"/>
          <w:b/>
          <w:bCs/>
        </w:rPr>
        <w:t>ネガティブエミッション技術（NETs）の俯瞰調査と我が国における有望技術の抽出</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DD10E4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468D9D15" w14:textId="75E442CD" w:rsidR="00CE2198" w:rsidRPr="006B544C" w:rsidRDefault="00CE2198" w:rsidP="001F4EB8">
      <w:pPr>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6CD2ABB1"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2A3FEB" w:rsidRPr="002A3FEB">
        <w:rPr>
          <w:rFonts w:asciiTheme="minorEastAsia" w:eastAsiaTheme="minorEastAsia" w:hAnsiTheme="minorEastAsia" w:hint="eastAsia"/>
          <w:b/>
          <w:bCs/>
        </w:rPr>
        <w:t>ネガティブエミッション技術（NETs）の俯瞰調査と我が国における有望技術の抽出</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6C449FA1"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の概要</w:t>
      </w:r>
    </w:p>
    <w:p w14:paraId="24B172D0" w14:textId="30D73147" w:rsidR="00BA3DA0" w:rsidRPr="008B2911" w:rsidRDefault="00BA3DA0" w:rsidP="008B2911">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FACDCA6"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5999B3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30E3FDFF"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3593ECE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D04F1" w:rsidRDefault="00BA3DA0" w:rsidP="00BA3DA0">
      <w:pPr>
        <w:ind w:left="216" w:right="216" w:firstLine="216"/>
        <w:rPr>
          <w:rFonts w:asciiTheme="minorEastAsia" w:eastAsiaTheme="minorEastAsia" w:hAnsiTheme="minorEastAsia" w:cs="Arial"/>
          <w:iCs/>
          <w:noProof/>
          <w:color w:val="000000" w:themeColor="text1"/>
        </w:rPr>
      </w:pPr>
    </w:p>
    <w:p w14:paraId="731DDB9F" w14:textId="52EED26D" w:rsidR="00B40F49" w:rsidRPr="005D04F1" w:rsidRDefault="00B40F49" w:rsidP="00C830E5">
      <w:pPr>
        <w:ind w:left="432" w:rightChars="237" w:right="507" w:hangingChars="202" w:hanging="432"/>
        <w:rPr>
          <w:rFonts w:asciiTheme="minorEastAsia" w:eastAsiaTheme="minorEastAsia" w:hAnsiTheme="minorEastAsia" w:cs="Arial"/>
          <w:noProof/>
          <w:color w:val="000000" w:themeColor="text1"/>
        </w:rPr>
      </w:pPr>
      <w:r w:rsidRPr="005D04F1">
        <w:rPr>
          <w:rFonts w:asciiTheme="minorEastAsia" w:eastAsiaTheme="minorEastAsia" w:hAnsiTheme="minorEastAsia" w:cs="Arial" w:hint="eastAsia"/>
          <w:noProof/>
          <w:color w:val="000000" w:themeColor="text1"/>
        </w:rPr>
        <w:t>注</w:t>
      </w:r>
      <w:r w:rsidR="00281263" w:rsidRPr="005D04F1">
        <w:rPr>
          <w:rFonts w:asciiTheme="minorEastAsia" w:eastAsiaTheme="minorEastAsia" w:hAnsiTheme="minorEastAsia" w:cs="Arial" w:hint="eastAsia"/>
          <w:noProof/>
          <w:color w:val="000000" w:themeColor="text1"/>
        </w:rPr>
        <w:t>1</w:t>
      </w:r>
      <w:r w:rsidRPr="005D04F1">
        <w:rPr>
          <w:rFonts w:asciiTheme="minorEastAsia" w:eastAsiaTheme="minorEastAsia" w:hAnsiTheme="minorEastAsia" w:cs="Arial" w:hint="eastAsia"/>
          <w:noProof/>
          <w:color w:val="000000" w:themeColor="text1"/>
        </w:rPr>
        <w:t>）</w:t>
      </w:r>
      <w:r w:rsidR="007238A9" w:rsidRPr="005D04F1">
        <w:rPr>
          <w:rFonts w:asciiTheme="minorEastAsia" w:eastAsiaTheme="minorEastAsia" w:hAnsiTheme="minorEastAsia" w:cs="Arial" w:hint="eastAsia"/>
          <w:noProof/>
          <w:color w:val="000000" w:themeColor="text1"/>
        </w:rPr>
        <w:t>国立研究開発法人又は公益法人が応募する場合は、当該調査分野における専門的知見の優位性についても説明してください。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06F3A4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７．</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C030208"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B62729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F4EB8" w:rsidRDefault="001F4EB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77777777" w:rsidR="001F4EB8" w:rsidRDefault="001F4EB8"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F4EB8" w:rsidRDefault="001F4EB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1F4EB8" w:rsidRDefault="001F4EB8"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F4EB8" w:rsidRDefault="001F4EB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1F4EB8" w:rsidRDefault="001F4EB8"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0AD275F4"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35486175"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4CF892A" w14:textId="77777777" w:rsidR="005E7170" w:rsidRPr="005471A3" w:rsidRDefault="005E7170"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C74D5">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4C74D5" w:rsidRDefault="00A80056" w:rsidP="008361BA">
            <w:pPr>
              <w:rPr>
                <w:rFonts w:asciiTheme="minorEastAsia" w:eastAsiaTheme="minorEastAsia" w:hAnsiTheme="minorEastAsia"/>
                <w:noProof/>
                <w:color w:val="000000"/>
                <w:sz w:val="20"/>
              </w:rPr>
            </w:pPr>
            <w:r w:rsidRPr="004C74D5">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C74D5">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4C74D5"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C74D5">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4C74D5"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C74D5">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4C74D5"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4AD59AE7" w14:textId="18CDEAEC" w:rsidR="00A80056" w:rsidRPr="005E7170" w:rsidRDefault="00A80056" w:rsidP="008361BA">
      <w:pPr>
        <w:rPr>
          <w:rFonts w:asciiTheme="minorEastAsia" w:eastAsiaTheme="minorEastAsia" w:hAnsiTheme="minorEastAsia"/>
          <w:color w:val="000000" w:themeColor="text1"/>
        </w:rPr>
      </w:pPr>
      <w:r w:rsidRPr="004C74D5">
        <w:rPr>
          <w:rFonts w:asciiTheme="minorEastAsia" w:eastAsiaTheme="minorEastAsia" w:hAnsiTheme="minorEastAsia" w:hint="eastAsia"/>
          <w:color w:val="000000" w:themeColor="text1"/>
        </w:rPr>
        <w:t>※１</w:t>
      </w:r>
      <w:r w:rsidRPr="004C74D5">
        <w:rPr>
          <w:rFonts w:asciiTheme="minorEastAsia" w:eastAsiaTheme="minorEastAsia" w:hAnsiTheme="minorEastAsia" w:hint="eastAsia"/>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7AABF7A1"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A73C3FE" w14:textId="77777777" w:rsidR="004C74D5" w:rsidRPr="005471A3" w:rsidRDefault="004C74D5" w:rsidP="004C74D5">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D04F1" w:rsidRDefault="008361BA" w:rsidP="008361BA">
      <w:pPr>
        <w:ind w:leftChars="500" w:left="1284" w:hangingChars="100" w:hanging="214"/>
        <w:rPr>
          <w:rFonts w:asciiTheme="minorEastAsia" w:eastAsiaTheme="minorEastAsia" w:hAnsiTheme="minorEastAsia"/>
          <w:color w:val="000000" w:themeColor="text1"/>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w:t>
      </w:r>
      <w:r w:rsidRPr="005D04F1">
        <w:rPr>
          <w:rFonts w:asciiTheme="minorEastAsia" w:eastAsiaTheme="minorEastAsia" w:hAnsiTheme="minorEastAsia" w:hint="eastAsia"/>
          <w:color w:val="000000" w:themeColor="text1"/>
          <w:szCs w:val="21"/>
        </w:rPr>
        <w:t>者」としての企業又は企業組合若しくは協業組合であるもの</w:t>
      </w:r>
    </w:p>
    <w:p w14:paraId="1E5C8570" w14:textId="1AE88310" w:rsidR="008361BA" w:rsidRPr="005D04F1" w:rsidRDefault="008361BA" w:rsidP="008361BA">
      <w:pPr>
        <w:ind w:leftChars="500" w:left="1284" w:hangingChars="100" w:hanging="214"/>
        <w:rPr>
          <w:rFonts w:asciiTheme="minorEastAsia" w:eastAsiaTheme="minorEastAsia" w:hAnsiTheme="minorEastAsia"/>
          <w:color w:val="000000" w:themeColor="text1"/>
          <w:szCs w:val="21"/>
        </w:rPr>
      </w:pPr>
      <w:r w:rsidRPr="005D04F1">
        <w:rPr>
          <w:rFonts w:asciiTheme="minorEastAsia" w:eastAsiaTheme="minorEastAsia" w:hAnsiTheme="minorEastAsia" w:hint="eastAsia"/>
          <w:color w:val="000000" w:themeColor="text1"/>
          <w:szCs w:val="21"/>
        </w:rPr>
        <w:t>２．</w:t>
      </w:r>
      <w:r w:rsidR="00E9149C" w:rsidRPr="005D04F1">
        <w:rPr>
          <w:rFonts w:asciiTheme="minorEastAsia" w:eastAsiaTheme="minorEastAsia" w:hAnsiTheme="minorEastAsia" w:hint="eastAsia"/>
          <w:color w:val="000000" w:themeColor="text1"/>
          <w:szCs w:val="21"/>
        </w:rPr>
        <w:t>特許法施行令10条第2号ロに該当する事業協同組合等（事業協同組合、事業協同小組合、協同組合連合会、企業組合、協業組合、商工組合及び商工組合連合会）</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40D46D7D" w14:textId="3B4731A5" w:rsidR="004C74D5" w:rsidRDefault="008361BA" w:rsidP="005E7170">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32B3ED26" w14:textId="77777777" w:rsidR="004C74D5" w:rsidRPr="005471A3" w:rsidRDefault="004C74D5"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2EBA3155" w:rsidR="008361BA" w:rsidRDefault="008361BA" w:rsidP="008361BA">
      <w:pPr>
        <w:ind w:left="630" w:firstLineChars="200" w:firstLine="428"/>
        <w:rPr>
          <w:rFonts w:asciiTheme="minorEastAsia" w:eastAsiaTheme="minorEastAsia" w:hAnsiTheme="minorEastAsia"/>
          <w:szCs w:val="21"/>
        </w:rPr>
      </w:pPr>
    </w:p>
    <w:p w14:paraId="38035C4D" w14:textId="77777777" w:rsidR="005E7170" w:rsidRPr="005471A3" w:rsidRDefault="005E7170"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2565C769" w:rsidR="0021572A" w:rsidRPr="004C74D5" w:rsidRDefault="0021572A" w:rsidP="004C74D5">
      <w:pPr>
        <w:pStyle w:val="aff"/>
        <w:ind w:leftChars="500" w:left="1284" w:hangingChars="100" w:hanging="214"/>
        <w:rPr>
          <w:rFonts w:asciiTheme="minorEastAsia" w:eastAsiaTheme="minorEastAsia" w:hAnsiTheme="minorEastAsia"/>
          <w:kern w:val="0"/>
        </w:rPr>
      </w:pPr>
      <w:r w:rsidRPr="004C74D5">
        <w:rPr>
          <w:rFonts w:asciiTheme="minorEastAsia" w:eastAsiaTheme="minorEastAsia" w:hAnsiTheme="minorEastAsia" w:hint="eastAsia"/>
          <w:color w:val="000000" w:themeColor="text1"/>
          <w:szCs w:val="21"/>
        </w:rPr>
        <w:t>・</w:t>
      </w:r>
      <w:r w:rsidRPr="004C74D5">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0B451702" w14:textId="4C9FCCFA" w:rsidR="00E03C66" w:rsidRDefault="00E03C66" w:rsidP="00BA3DA0"/>
    <w:p w14:paraId="298777C0" w14:textId="4D09CDED" w:rsidR="004C74D5" w:rsidRDefault="004C74D5" w:rsidP="00BA3DA0"/>
    <w:p w14:paraId="0C2DDA63" w14:textId="561FC0E9" w:rsidR="004C74D5" w:rsidRDefault="004C74D5" w:rsidP="00BA3DA0"/>
    <w:p w14:paraId="1B388649" w14:textId="6284579D" w:rsidR="004C74D5" w:rsidRDefault="004C74D5" w:rsidP="00BA3DA0"/>
    <w:p w14:paraId="0A220B9D" w14:textId="73F8C851" w:rsidR="004C74D5" w:rsidRDefault="004C74D5" w:rsidP="00BA3DA0"/>
    <w:p w14:paraId="2A29BD2B" w14:textId="1E4AEA46" w:rsidR="005E7170" w:rsidRDefault="005E7170" w:rsidP="00BA3DA0"/>
    <w:p w14:paraId="3B0A3621" w14:textId="11CB5A65" w:rsidR="005E7170" w:rsidRDefault="005E7170" w:rsidP="00BA3DA0"/>
    <w:p w14:paraId="41579654" w14:textId="582EF2D9" w:rsidR="005E7170" w:rsidRDefault="005E7170" w:rsidP="00BA3DA0"/>
    <w:p w14:paraId="1C2762F9" w14:textId="2E0CB2C4" w:rsidR="005E7170" w:rsidRDefault="005E7170" w:rsidP="00BA3DA0"/>
    <w:p w14:paraId="3832C78B" w14:textId="0F1DFE22" w:rsidR="005E7170" w:rsidRDefault="005E7170" w:rsidP="00BA3DA0"/>
    <w:p w14:paraId="0CAB21A4" w14:textId="1C364867" w:rsidR="005E7170" w:rsidRDefault="005E7170" w:rsidP="00BA3DA0"/>
    <w:p w14:paraId="69845741" w14:textId="77777777" w:rsidR="005E7170" w:rsidRDefault="005E7170" w:rsidP="00BA3DA0"/>
    <w:p w14:paraId="235A8CCA" w14:textId="77777777" w:rsidR="004C74D5" w:rsidRPr="006B544C" w:rsidRDefault="004C74D5" w:rsidP="00BA3DA0"/>
    <w:p w14:paraId="6EA17E15" w14:textId="1D0AA8CF"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Pr="00C47625">
        <w:rPr>
          <w:rFonts w:asciiTheme="minorEastAsia" w:eastAsiaTheme="minorEastAsia" w:hAnsiTheme="minorEastAsia" w:cs="Arial" w:hint="eastAsia"/>
          <w:noProof/>
          <w:color w:val="000000" w:themeColor="text1"/>
        </w:rPr>
        <w:t>．</w:t>
      </w:r>
      <w:r w:rsidR="00281263" w:rsidRPr="00C47625">
        <w:rPr>
          <w:rFonts w:asciiTheme="minorEastAsia" w:eastAsiaTheme="minorEastAsia" w:hAnsiTheme="minorEastAsia" w:cs="Arial" w:hint="eastAsia"/>
          <w:noProof/>
          <w:color w:val="000000" w:themeColor="text1"/>
        </w:rPr>
        <w:t>2</w:t>
      </w:r>
      <w:r w:rsidR="00281263" w:rsidRPr="00C47625">
        <w:rPr>
          <w:rFonts w:asciiTheme="minorEastAsia" w:eastAsiaTheme="minorEastAsia" w:hAnsiTheme="minorEastAsia" w:cs="Arial"/>
          <w:noProof/>
          <w:color w:val="000000" w:themeColor="text1"/>
        </w:rPr>
        <w:t>0</w:t>
      </w:r>
      <w:r w:rsidR="00DC6225" w:rsidRPr="00C47625">
        <w:rPr>
          <w:rFonts w:asciiTheme="minorEastAsia" w:eastAsiaTheme="minorEastAsia" w:hAnsiTheme="minorEastAsia" w:cs="Arial" w:hint="eastAsia"/>
          <w:noProof/>
          <w:color w:val="000000" w:themeColor="text1"/>
        </w:rPr>
        <w:t>2</w:t>
      </w:r>
      <w:r w:rsidR="00E9149C" w:rsidRPr="00C47625">
        <w:rPr>
          <w:rFonts w:asciiTheme="minorEastAsia" w:eastAsiaTheme="minorEastAsia" w:hAnsiTheme="minorEastAsia" w:cs="Arial" w:hint="eastAsia"/>
          <w:noProof/>
          <w:color w:val="000000" w:themeColor="text1"/>
        </w:rPr>
        <w:t>2</w:t>
      </w:r>
      <w:r w:rsidRPr="005471A3">
        <w:rPr>
          <w:rFonts w:asciiTheme="minorEastAsia" w:eastAsiaTheme="minorEastAsia" w:hAnsiTheme="minorEastAsia" w:cs="Arial" w:hint="eastAsia"/>
          <w:noProof/>
        </w:rPr>
        <w:t>年度の必要概算経費</w:t>
      </w:r>
    </w:p>
    <w:p w14:paraId="70FA6586" w14:textId="4B8FCEFD" w:rsidR="00C830E5" w:rsidRPr="00DC6225" w:rsidRDefault="00BA3DA0" w:rsidP="00DC6225">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r w:rsidR="004C74D5" w:rsidRPr="005471A3">
        <w:rPr>
          <w:rFonts w:asciiTheme="minorEastAsia" w:eastAsiaTheme="minorEastAsia" w:hAnsiTheme="minorEastAsia" w:cs="Arial" w:hint="eastAsia"/>
          <w:b/>
          <w:bCs/>
          <w:iCs/>
          <w:noProof/>
        </w:rPr>
        <w:t>に定める経費項目に従って、記載してください。</w:t>
      </w:r>
    </w:p>
    <w:p w14:paraId="5115C090" w14:textId="05BE30FE" w:rsidR="00D50567" w:rsidRPr="005471A3" w:rsidRDefault="00785C4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F4EB8" w:rsidRDefault="001F4EB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1F4EB8" w:rsidRDefault="001F4EB8"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465EF66" w:rsidR="00BA3DA0" w:rsidRPr="005D04F1" w:rsidRDefault="00BA3DA0" w:rsidP="00F61D5C">
      <w:pPr>
        <w:ind w:left="867" w:hangingChars="405" w:hanging="867"/>
        <w:rPr>
          <w:rFonts w:asciiTheme="minorEastAsia" w:eastAsiaTheme="minorEastAsia" w:hAnsiTheme="minorEastAsia" w:cs="Arial"/>
          <w:iCs/>
          <w:noProof/>
          <w:color w:val="000000" w:themeColor="text1"/>
        </w:rPr>
      </w:pPr>
      <w:r w:rsidRPr="005D04F1">
        <w:rPr>
          <w:rFonts w:asciiTheme="minorEastAsia" w:eastAsiaTheme="minorEastAsia" w:hAnsiTheme="minorEastAsia" w:cs="Arial" w:hint="eastAsia"/>
          <w:iCs/>
          <w:noProof/>
          <w:color w:val="000000" w:themeColor="text1"/>
        </w:rPr>
        <w:t>注）</w:t>
      </w:r>
      <w:r w:rsidR="004E79AE" w:rsidRPr="005D04F1">
        <w:rPr>
          <w:rFonts w:asciiTheme="minorEastAsia" w:eastAsiaTheme="minorEastAsia" w:hAnsiTheme="minorEastAsia" w:cs="Arial" w:hint="eastAsia"/>
          <w:iCs/>
          <w:noProof/>
          <w:color w:val="000000" w:themeColor="text1"/>
        </w:rPr>
        <w:t>1</w:t>
      </w:r>
      <w:r w:rsidRPr="005D04F1">
        <w:rPr>
          <w:rFonts w:asciiTheme="minorEastAsia" w:eastAsiaTheme="minorEastAsia" w:hAnsiTheme="minorEastAsia" w:cs="Arial" w:hint="eastAsia"/>
          <w:iCs/>
          <w:noProof/>
          <w:color w:val="000000" w:themeColor="text1"/>
        </w:rPr>
        <w:t>．</w:t>
      </w:r>
      <w:r w:rsidR="00BD6AD8" w:rsidRPr="005D04F1">
        <w:rPr>
          <w:rFonts w:asciiTheme="minorEastAsia" w:eastAsiaTheme="minorEastAsia" w:hAnsiTheme="minorEastAsia" w:hint="eastAsia"/>
          <w:color w:val="000000" w:themeColor="text1"/>
          <w:szCs w:val="21"/>
        </w:rPr>
        <w:t>間接経費は中小企業等は20％、大学・国立研究開発法人等は30％、その他は10％、とし、Ⅰ～Ⅱの経費総額に対して算定してください。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D04F1">
        <w:rPr>
          <w:rFonts w:asciiTheme="minorEastAsia" w:eastAsiaTheme="minorEastAsia" w:hAnsiTheme="minorEastAsia" w:hint="eastAsia"/>
          <w:i w:val="0"/>
          <w:color w:val="000000" w:themeColor="text1"/>
        </w:rPr>
        <w:t>2</w:t>
      </w:r>
      <w:r w:rsidR="00BA3DA0" w:rsidRPr="005D04F1">
        <w:rPr>
          <w:rFonts w:asciiTheme="minorEastAsia" w:eastAsiaTheme="minorEastAsia" w:hAnsiTheme="minorEastAsia" w:hint="eastAsia"/>
          <w:i w:val="0"/>
          <w:color w:val="000000" w:themeColor="text1"/>
        </w:rPr>
        <w:t>．合計は、Ⅰ～Ⅲの各項目の消費税を除いた</w:t>
      </w:r>
      <w:r w:rsidR="00BA3DA0" w:rsidRPr="005471A3">
        <w:rPr>
          <w:rFonts w:asciiTheme="minorEastAsia" w:eastAsiaTheme="minorEastAsia" w:hAnsiTheme="minorEastAsia" w:hint="eastAsia"/>
          <w:i w:val="0"/>
        </w:rPr>
        <w:t>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67BBE7C7" w:rsidR="00D9055B" w:rsidRPr="000F1301" w:rsidRDefault="00D9055B" w:rsidP="00DC6225">
      <w:pPr>
        <w:rPr>
          <w:rFonts w:asciiTheme="minorEastAsia" w:eastAsiaTheme="minorEastAsia" w:hAnsiTheme="minorEastAsia"/>
          <w:szCs w:val="21"/>
        </w:rPr>
      </w:pP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B7B63B" w:rsidR="00BA3DA0" w:rsidRPr="000F1301" w:rsidRDefault="009E5698"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58D6AF5A"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6028198"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9324DA8">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1F4EB8" w:rsidRDefault="001F4EB8"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1"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Y2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M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D/GNhsCAAAyBAAADgAAAAAAAAAAAAAAAAAuAgAAZHJzL2Uyb0RvYy54bWxQSwEC&#10;LQAUAAYACAAAACEAR4zXYeAAAAALAQAADwAAAAAAAAAAAAAAAAB1BAAAZHJzL2Rvd25yZXYueG1s&#10;UEsFBgAAAAAEAAQA8wAAAIIFAAAAAA==&#10;">
                <v:textbox>
                  <w:txbxContent>
                    <w:p w14:paraId="06C2619B" w14:textId="437040BE" w:rsidR="001F4EB8" w:rsidRDefault="001F4EB8"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9D9EAAB" w:rsidR="00945FCE" w:rsidRPr="00854A33" w:rsidRDefault="00854A33" w:rsidP="00945FCE">
      <w:pPr>
        <w:widowControl/>
        <w:jc w:val="left"/>
        <w:rPr>
          <w:szCs w:val="21"/>
        </w:rPr>
      </w:pPr>
      <w:r w:rsidRPr="00854A33">
        <w:rPr>
          <w:noProof/>
        </w:rPr>
        <w:lastRenderedPageBreak/>
        <w:drawing>
          <wp:inline distT="0" distB="0" distL="0" distR="0" wp14:anchorId="3E34049C" wp14:editId="080C644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5D577DF2" w14:textId="77777777" w:rsidR="007D2839" w:rsidRDefault="007D2839">
      <w:pPr>
        <w:widowControl/>
        <w:jc w:val="left"/>
        <w:rPr>
          <w:rFonts w:asciiTheme="minorEastAsia" w:eastAsiaTheme="minorEastAsia" w:hAnsiTheme="minorEastAsia"/>
          <w:szCs w:val="22"/>
        </w:rPr>
      </w:pPr>
      <w:bookmarkStart w:id="2" w:name="_Hlk60683044"/>
      <w:r>
        <w:rPr>
          <w:rFonts w:asciiTheme="minorEastAsia" w:eastAsiaTheme="minorEastAsia" w:hAnsiTheme="minorEastAsia"/>
          <w:szCs w:val="22"/>
        </w:rPr>
        <w:br w:type="page"/>
      </w:r>
    </w:p>
    <w:p w14:paraId="1F1DA61C" w14:textId="5ED2F03F"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4F7A4C4C" w14:textId="302DCED1"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2"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1F4EB8" w:rsidRPr="00D4044B" w:rsidRDefault="001F4EB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3"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F069F5" w14:textId="77777777" w:rsidR="001F4EB8" w:rsidRPr="00D4044B" w:rsidRDefault="001F4EB8"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54ECC950" w:rsidR="00776B0F" w:rsidRDefault="00776B0F" w:rsidP="00AC43AB">
      <w:pPr>
        <w:widowControl/>
        <w:jc w:val="left"/>
        <w:rPr>
          <w:rFonts w:ascii="‚l‚r –¾’©"/>
          <w:color w:val="FF0000"/>
          <w:sz w:val="18"/>
          <w:szCs w:val="18"/>
        </w:rPr>
      </w:pPr>
    </w:p>
    <w:p w14:paraId="5656A205" w14:textId="77777777" w:rsidR="00DC6225" w:rsidRDefault="00DC6225" w:rsidP="00AC43AB">
      <w:pPr>
        <w:widowControl/>
        <w:jc w:val="left"/>
        <w:rPr>
          <w:rFonts w:ascii="‚l‚r –¾’©"/>
          <w:color w:val="FF0000"/>
          <w:sz w:val="18"/>
          <w:szCs w:val="18"/>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DC622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37ED" w14:textId="77777777" w:rsidR="007859B6" w:rsidRDefault="007859B6">
      <w:r>
        <w:separator/>
      </w:r>
    </w:p>
  </w:endnote>
  <w:endnote w:type="continuationSeparator" w:id="0">
    <w:p w14:paraId="6B466393" w14:textId="77777777" w:rsidR="007859B6" w:rsidRDefault="0078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0E1B" w14:textId="77777777" w:rsidR="007859B6" w:rsidRDefault="007859B6">
      <w:r>
        <w:separator/>
      </w:r>
    </w:p>
  </w:footnote>
  <w:footnote w:type="continuationSeparator" w:id="0">
    <w:p w14:paraId="732DE108" w14:textId="77777777" w:rsidR="007859B6" w:rsidRDefault="0078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0325686">
    <w:abstractNumId w:val="32"/>
  </w:num>
  <w:num w:numId="2" w16cid:durableId="993990376">
    <w:abstractNumId w:val="4"/>
  </w:num>
  <w:num w:numId="3" w16cid:durableId="1680425320">
    <w:abstractNumId w:val="6"/>
  </w:num>
  <w:num w:numId="4" w16cid:durableId="1430813659">
    <w:abstractNumId w:val="11"/>
  </w:num>
  <w:num w:numId="5" w16cid:durableId="1337877008">
    <w:abstractNumId w:val="21"/>
  </w:num>
  <w:num w:numId="6" w16cid:durableId="1986352099">
    <w:abstractNumId w:val="20"/>
  </w:num>
  <w:num w:numId="7" w16cid:durableId="592322291">
    <w:abstractNumId w:val="1"/>
  </w:num>
  <w:num w:numId="8" w16cid:durableId="1060443751">
    <w:abstractNumId w:val="12"/>
  </w:num>
  <w:num w:numId="9" w16cid:durableId="815800500">
    <w:abstractNumId w:val="24"/>
  </w:num>
  <w:num w:numId="10" w16cid:durableId="923883760">
    <w:abstractNumId w:val="30"/>
  </w:num>
  <w:num w:numId="11" w16cid:durableId="506747796">
    <w:abstractNumId w:val="0"/>
  </w:num>
  <w:num w:numId="12" w16cid:durableId="337656409">
    <w:abstractNumId w:val="15"/>
  </w:num>
  <w:num w:numId="13" w16cid:durableId="855341983">
    <w:abstractNumId w:val="23"/>
  </w:num>
  <w:num w:numId="14" w16cid:durableId="1299533121">
    <w:abstractNumId w:val="2"/>
  </w:num>
  <w:num w:numId="15" w16cid:durableId="519399304">
    <w:abstractNumId w:val="18"/>
  </w:num>
  <w:num w:numId="16" w16cid:durableId="1420132058">
    <w:abstractNumId w:val="17"/>
  </w:num>
  <w:num w:numId="17" w16cid:durableId="1049526100">
    <w:abstractNumId w:val="13"/>
  </w:num>
  <w:num w:numId="18" w16cid:durableId="1311133921">
    <w:abstractNumId w:val="5"/>
  </w:num>
  <w:num w:numId="19" w16cid:durableId="1928224538">
    <w:abstractNumId w:val="28"/>
  </w:num>
  <w:num w:numId="20" w16cid:durableId="1428424645">
    <w:abstractNumId w:val="9"/>
  </w:num>
  <w:num w:numId="21" w16cid:durableId="1539859600">
    <w:abstractNumId w:val="10"/>
  </w:num>
  <w:num w:numId="22" w16cid:durableId="571085922">
    <w:abstractNumId w:val="22"/>
  </w:num>
  <w:num w:numId="23" w16cid:durableId="1812281392">
    <w:abstractNumId w:val="7"/>
  </w:num>
  <w:num w:numId="24" w16cid:durableId="1367679118">
    <w:abstractNumId w:val="27"/>
  </w:num>
  <w:num w:numId="25" w16cid:durableId="1390348257">
    <w:abstractNumId w:val="26"/>
  </w:num>
  <w:num w:numId="26" w16cid:durableId="352532227">
    <w:abstractNumId w:val="14"/>
  </w:num>
  <w:num w:numId="27" w16cid:durableId="1939943811">
    <w:abstractNumId w:val="8"/>
  </w:num>
  <w:num w:numId="28" w16cid:durableId="1315067727">
    <w:abstractNumId w:val="25"/>
  </w:num>
  <w:num w:numId="29" w16cid:durableId="776407435">
    <w:abstractNumId w:val="19"/>
  </w:num>
  <w:num w:numId="30" w16cid:durableId="2091809322">
    <w:abstractNumId w:val="16"/>
  </w:num>
  <w:num w:numId="31" w16cid:durableId="1018510514">
    <w:abstractNumId w:val="3"/>
  </w:num>
  <w:num w:numId="32" w16cid:durableId="1693917458">
    <w:abstractNumId w:val="29"/>
  </w:num>
  <w:num w:numId="33" w16cid:durableId="1191920559">
    <w:abstractNumId w:val="31"/>
  </w:num>
  <w:num w:numId="34" w16cid:durableId="75590238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18433"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0F9E"/>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991"/>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4EB8"/>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3FEB"/>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7C3"/>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4D5"/>
    <w:rsid w:val="004D11D7"/>
    <w:rsid w:val="004D265C"/>
    <w:rsid w:val="004D42F9"/>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67BF1"/>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4F1"/>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E7170"/>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38A9"/>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2FD2"/>
    <w:rsid w:val="007836C4"/>
    <w:rsid w:val="00783E37"/>
    <w:rsid w:val="007844B5"/>
    <w:rsid w:val="007846D6"/>
    <w:rsid w:val="007859B6"/>
    <w:rsid w:val="00785C45"/>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283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D1F"/>
    <w:rsid w:val="0085359A"/>
    <w:rsid w:val="008543D4"/>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911"/>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7E6"/>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44B"/>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AD8"/>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625"/>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D6F20"/>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225"/>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49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nws7i3zgbygu"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7386</Words>
  <Characters>1515</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2022-06-07T05:30:00Z</dcterms:created>
  <dcterms:modified xsi:type="dcterms:W3CDTF">2022-06-07T05:46:00Z</dcterms:modified>
</cp:coreProperties>
</file>