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5C06B0B7" w:rsidR="00114BBB" w:rsidRPr="001F0D7D" w:rsidRDefault="00114BBB" w:rsidP="0043002A">
                            <w:pPr>
                              <w:jc w:val="center"/>
                              <w:rPr>
                                <w:sz w:val="24"/>
                              </w:rPr>
                            </w:pPr>
                            <w:r w:rsidRPr="001F0D7D">
                              <w:rPr>
                                <w:rFonts w:hint="eastAsia"/>
                                <w:sz w:val="24"/>
                              </w:rPr>
                              <w:t>別添</w:t>
                            </w:r>
                            <w:r w:rsidR="00CC6E75">
                              <w:rPr>
                                <w:rFonts w:hint="eastAsia"/>
                                <w:sz w:val="24"/>
                              </w:rPr>
                              <w:t>４</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D39653F" w14:textId="5C06B0B7" w:rsidR="00114BBB" w:rsidRPr="001F0D7D" w:rsidRDefault="00114BBB" w:rsidP="0043002A">
                      <w:pPr>
                        <w:jc w:val="center"/>
                        <w:rPr>
                          <w:sz w:val="24"/>
                        </w:rPr>
                      </w:pPr>
                      <w:r w:rsidRPr="001F0D7D">
                        <w:rPr>
                          <w:rFonts w:hint="eastAsia"/>
                          <w:sz w:val="24"/>
                        </w:rPr>
                        <w:t>別添</w:t>
                      </w:r>
                      <w:r w:rsidR="00CC6E75">
                        <w:rPr>
                          <w:rFonts w:hint="eastAsia"/>
                          <w:sz w:val="24"/>
                        </w:rPr>
                        <w:t>４</w:t>
                      </w:r>
                    </w:p>
                  </w:txbxContent>
                </v:textbox>
                <w10:wrap anchorx="margin"/>
              </v:shape>
            </w:pict>
          </mc:Fallback>
        </mc:AlternateContent>
      </w:r>
    </w:p>
    <w:p w14:paraId="05F8D927" w14:textId="02FF3640"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65A4A77E" w14:textId="77777777" w:rsidR="00CC6E75" w:rsidRPr="00CC6E75" w:rsidRDefault="00CC6E75" w:rsidP="00CC6E75">
      <w:pPr>
        <w:ind w:firstLineChars="100" w:firstLine="210"/>
        <w:jc w:val="left"/>
        <w:rPr>
          <w:rFonts w:asciiTheme="minorEastAsia" w:eastAsiaTheme="minorEastAsia" w:hAnsiTheme="minorEastAsia"/>
          <w:szCs w:val="21"/>
        </w:rPr>
      </w:pPr>
      <w:r w:rsidRPr="00CC6E75">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CC6E75">
        <w:rPr>
          <w:rFonts w:asciiTheme="minorEastAsia" w:eastAsiaTheme="minorEastAsia" w:hAnsiTheme="minorEastAsia" w:hint="eastAsia"/>
        </w:rPr>
        <w:t>対応している必要があります。（仮に、未対応の場合には応募要件を満たさないものとなります。）</w:t>
      </w:r>
    </w:p>
    <w:p w14:paraId="78BA85DB" w14:textId="77777777" w:rsidR="00CC6E75" w:rsidRPr="00CC6E75" w:rsidRDefault="00CC6E75" w:rsidP="00CC6E75">
      <w:pPr>
        <w:ind w:firstLineChars="100" w:firstLine="210"/>
        <w:jc w:val="left"/>
        <w:rPr>
          <w:rFonts w:asciiTheme="minorEastAsia" w:eastAsiaTheme="minorEastAsia" w:hAnsiTheme="minorEastAsia"/>
          <w:szCs w:val="21"/>
          <w:u w:val="wave"/>
        </w:rPr>
      </w:pPr>
      <w:r w:rsidRPr="00CC6E75">
        <w:rPr>
          <w:rFonts w:asciiTheme="minorEastAsia" w:eastAsiaTheme="minorEastAsia" w:hAnsiTheme="minorEastAsia" w:hint="eastAsia"/>
          <w:szCs w:val="21"/>
        </w:rPr>
        <w:t>なお、</w:t>
      </w:r>
      <w:r w:rsidRPr="00CC6E75">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26AE10C8" w14:textId="77777777" w:rsidR="00CC6E75" w:rsidRPr="00CC6E75" w:rsidRDefault="00CC6E75" w:rsidP="00CC6E75">
      <w:pPr>
        <w:ind w:firstLineChars="100" w:firstLine="210"/>
        <w:jc w:val="left"/>
        <w:rPr>
          <w:rFonts w:asciiTheme="minorEastAsia" w:eastAsiaTheme="minorEastAsia" w:hAnsiTheme="minorEastAsia"/>
          <w:szCs w:val="21"/>
        </w:rPr>
      </w:pPr>
      <w:r w:rsidRPr="00CC6E75">
        <w:rPr>
          <w:rFonts w:asciiTheme="minorEastAsia" w:eastAsiaTheme="minorEastAsia" w:hAnsiTheme="minorEastAsia" w:hint="eastAsia"/>
          <w:szCs w:val="21"/>
          <w:u w:val="wave"/>
        </w:rPr>
        <w:t>提案時に「対応するエビデンス」の提出も必要です。</w:t>
      </w:r>
      <w:r w:rsidRPr="00CC6E75">
        <w:rPr>
          <w:rFonts w:asciiTheme="minorEastAsia" w:eastAsiaTheme="minorEastAsia" w:hAnsiTheme="minorEastAsia" w:hint="eastAsia"/>
        </w:rPr>
        <w:t>（「情報取扱者名簿及び情報管理体制図」は契約時まで。）</w:t>
      </w:r>
    </w:p>
    <w:p w14:paraId="7EC6839F" w14:textId="77777777" w:rsidR="00CC6E75" w:rsidRPr="00CC6E75" w:rsidRDefault="00CC6E75" w:rsidP="00CC6E75">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CC6E75" w:rsidRPr="00CC6E75" w14:paraId="34F24923" w14:textId="77777777" w:rsidTr="009468AF">
        <w:tc>
          <w:tcPr>
            <w:tcW w:w="704" w:type="dxa"/>
          </w:tcPr>
          <w:p w14:paraId="20B46918" w14:textId="77777777" w:rsidR="00CC6E75" w:rsidRPr="00CC6E75" w:rsidRDefault="00CC6E75" w:rsidP="00CC6E75">
            <w:pPr>
              <w:widowControl/>
              <w:jc w:val="center"/>
              <w:rPr>
                <w:rFonts w:asciiTheme="minorEastAsia" w:eastAsiaTheme="minorEastAsia" w:hAnsiTheme="minorEastAsia"/>
                <w:szCs w:val="21"/>
              </w:rPr>
            </w:pPr>
            <w:r w:rsidRPr="00CC6E75">
              <w:rPr>
                <w:rFonts w:asciiTheme="minorEastAsia" w:eastAsiaTheme="minorEastAsia" w:hAnsiTheme="minorEastAsia" w:hint="eastAsia"/>
                <w:szCs w:val="21"/>
              </w:rPr>
              <w:t>Ｎｏ</w:t>
            </w:r>
          </w:p>
        </w:tc>
        <w:tc>
          <w:tcPr>
            <w:tcW w:w="5528" w:type="dxa"/>
          </w:tcPr>
          <w:p w14:paraId="44307AC9" w14:textId="77777777" w:rsidR="00CC6E75" w:rsidRPr="00CC6E75" w:rsidRDefault="00CC6E75" w:rsidP="00CC6E75">
            <w:pPr>
              <w:widowControl/>
              <w:jc w:val="center"/>
              <w:rPr>
                <w:rFonts w:asciiTheme="minorEastAsia" w:eastAsiaTheme="minorEastAsia" w:hAnsiTheme="minorEastAsia"/>
                <w:szCs w:val="21"/>
              </w:rPr>
            </w:pPr>
            <w:r w:rsidRPr="00CC6E75">
              <w:rPr>
                <w:rFonts w:asciiTheme="minorEastAsia" w:eastAsiaTheme="minorEastAsia" w:hAnsiTheme="minorEastAsia" w:hint="eastAsia"/>
                <w:szCs w:val="21"/>
              </w:rPr>
              <w:t>確認項目</w:t>
            </w:r>
          </w:p>
        </w:tc>
        <w:tc>
          <w:tcPr>
            <w:tcW w:w="3686" w:type="dxa"/>
          </w:tcPr>
          <w:p w14:paraId="12E34C49" w14:textId="77777777" w:rsidR="00CC6E75" w:rsidRPr="00CC6E75" w:rsidRDefault="00CC6E75" w:rsidP="00CC6E75">
            <w:pPr>
              <w:widowControl/>
              <w:jc w:val="center"/>
              <w:rPr>
                <w:rFonts w:asciiTheme="minorEastAsia" w:eastAsiaTheme="minorEastAsia" w:hAnsiTheme="minorEastAsia"/>
                <w:szCs w:val="21"/>
              </w:rPr>
            </w:pPr>
            <w:r w:rsidRPr="00CC6E75">
              <w:rPr>
                <w:rFonts w:asciiTheme="minorEastAsia" w:eastAsiaTheme="minorEastAsia" w:hAnsiTheme="minorEastAsia" w:hint="eastAsia"/>
                <w:szCs w:val="21"/>
              </w:rPr>
              <w:t>想定するエビデンス</w:t>
            </w:r>
          </w:p>
        </w:tc>
      </w:tr>
      <w:tr w:rsidR="00CC6E75" w:rsidRPr="00CC6E75" w14:paraId="61E0C9E6" w14:textId="77777777" w:rsidTr="009468AF">
        <w:trPr>
          <w:trHeight w:val="572"/>
        </w:trPr>
        <w:tc>
          <w:tcPr>
            <w:tcW w:w="704" w:type="dxa"/>
            <w:vAlign w:val="center"/>
          </w:tcPr>
          <w:p w14:paraId="4DEC9B88" w14:textId="77777777" w:rsidR="00CC6E75" w:rsidRPr="00CC6E75" w:rsidRDefault="00CC6E75" w:rsidP="00CC6E75">
            <w:pPr>
              <w:widowControl/>
              <w:jc w:val="center"/>
              <w:rPr>
                <w:rFonts w:asciiTheme="minorEastAsia" w:eastAsiaTheme="minorEastAsia" w:hAnsiTheme="minorEastAsia"/>
                <w:szCs w:val="21"/>
              </w:rPr>
            </w:pPr>
            <w:r w:rsidRPr="00CC6E75">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91785C1" w14:textId="77777777" w:rsidR="00CC6E75" w:rsidRPr="00CC6E75" w:rsidRDefault="00CC6E75" w:rsidP="00CC6E75">
            <w:pPr>
              <w:widowControl/>
              <w:rPr>
                <w:rFonts w:asciiTheme="minorEastAsia" w:eastAsiaTheme="minorEastAsia" w:hAnsiTheme="minorEastAsia"/>
                <w:szCs w:val="21"/>
              </w:rPr>
            </w:pPr>
            <w:r w:rsidRPr="00CC6E75">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672EC51" w14:textId="77777777" w:rsidR="00CC6E75" w:rsidRPr="00CC6E75" w:rsidRDefault="00CC6E75" w:rsidP="00CC6E75">
            <w:pPr>
              <w:widowControl/>
              <w:rPr>
                <w:rFonts w:asciiTheme="minorEastAsia" w:eastAsiaTheme="minorEastAsia" w:hAnsiTheme="minorEastAsia"/>
                <w:szCs w:val="21"/>
              </w:rPr>
            </w:pPr>
            <w:r w:rsidRPr="00CC6E75">
              <w:rPr>
                <w:rFonts w:asciiTheme="minorEastAsia" w:eastAsiaTheme="minorEastAsia" w:hAnsiTheme="minorEastAsia" w:hint="eastAsia"/>
                <w:sz w:val="20"/>
                <w:szCs w:val="20"/>
              </w:rPr>
              <w:t>情報セキュリティ管理規程</w:t>
            </w:r>
          </w:p>
        </w:tc>
      </w:tr>
      <w:tr w:rsidR="00CC6E75" w:rsidRPr="00CC6E75" w14:paraId="5D50AF21" w14:textId="77777777" w:rsidTr="009468AF">
        <w:tc>
          <w:tcPr>
            <w:tcW w:w="704" w:type="dxa"/>
            <w:vAlign w:val="center"/>
          </w:tcPr>
          <w:p w14:paraId="07AE5AAB" w14:textId="77777777" w:rsidR="00CC6E75" w:rsidRPr="00CC6E75" w:rsidRDefault="00CC6E75" w:rsidP="00CC6E75">
            <w:pPr>
              <w:widowControl/>
              <w:jc w:val="center"/>
              <w:rPr>
                <w:rFonts w:asciiTheme="minorEastAsia" w:eastAsiaTheme="minorEastAsia" w:hAnsiTheme="minorEastAsia"/>
                <w:szCs w:val="21"/>
              </w:rPr>
            </w:pPr>
            <w:r w:rsidRPr="00CC6E75">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6D90AFE" w14:textId="77777777" w:rsidR="00CC6E75" w:rsidRPr="00CC6E75" w:rsidRDefault="00CC6E75" w:rsidP="00CC6E75">
            <w:pPr>
              <w:widowControl/>
              <w:rPr>
                <w:rFonts w:asciiTheme="minorEastAsia" w:eastAsiaTheme="minorEastAsia" w:hAnsiTheme="minorEastAsia"/>
                <w:szCs w:val="21"/>
              </w:rPr>
            </w:pPr>
            <w:r w:rsidRPr="00CC6E75">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F8786F2" w14:textId="77777777" w:rsidR="00CC6E75" w:rsidRPr="00CC6E75" w:rsidRDefault="00CC6E75" w:rsidP="00CC6E75">
            <w:pPr>
              <w:widowControl/>
              <w:rPr>
                <w:rFonts w:asciiTheme="minorEastAsia" w:eastAsiaTheme="minorEastAsia" w:hAnsiTheme="minorEastAsia"/>
                <w:szCs w:val="21"/>
              </w:rPr>
            </w:pPr>
            <w:r w:rsidRPr="00CC6E75">
              <w:rPr>
                <w:rFonts w:asciiTheme="minorEastAsia" w:eastAsiaTheme="minorEastAsia" w:hAnsiTheme="minorEastAsia" w:hint="eastAsia"/>
                <w:sz w:val="20"/>
                <w:szCs w:val="20"/>
              </w:rPr>
              <w:t>情報管理体制等取扱規程。</w:t>
            </w:r>
          </w:p>
        </w:tc>
      </w:tr>
      <w:tr w:rsidR="00CC6E75" w:rsidRPr="00CC6E75" w14:paraId="5DE6CF41" w14:textId="77777777" w:rsidTr="009468AF">
        <w:tc>
          <w:tcPr>
            <w:tcW w:w="704" w:type="dxa"/>
            <w:vAlign w:val="center"/>
          </w:tcPr>
          <w:p w14:paraId="7B5B6E2F" w14:textId="77777777" w:rsidR="00CC6E75" w:rsidRPr="00CC6E75" w:rsidRDefault="00CC6E75" w:rsidP="00CC6E75">
            <w:pPr>
              <w:widowControl/>
              <w:jc w:val="center"/>
              <w:rPr>
                <w:rFonts w:asciiTheme="minorEastAsia" w:eastAsiaTheme="minorEastAsia" w:hAnsiTheme="minorEastAsia"/>
                <w:szCs w:val="21"/>
              </w:rPr>
            </w:pPr>
            <w:r w:rsidRPr="00CC6E75">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D9F022C" w14:textId="77777777" w:rsidR="00CC6E75" w:rsidRPr="00CC6E75" w:rsidRDefault="00CC6E75" w:rsidP="00CC6E75">
            <w:pPr>
              <w:widowControl/>
              <w:rPr>
                <w:rFonts w:asciiTheme="minorEastAsia" w:eastAsiaTheme="minorEastAsia" w:hAnsiTheme="minorEastAsia"/>
                <w:szCs w:val="21"/>
              </w:rPr>
            </w:pPr>
            <w:r w:rsidRPr="00CC6E75">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82350FD" w14:textId="77777777" w:rsidR="00CC6E75" w:rsidRPr="00CC6E75" w:rsidRDefault="00CC6E75" w:rsidP="00CC6E75">
            <w:pPr>
              <w:widowControl/>
              <w:rPr>
                <w:rFonts w:asciiTheme="minorEastAsia" w:eastAsiaTheme="minorEastAsia" w:hAnsiTheme="minorEastAsia"/>
                <w:szCs w:val="21"/>
              </w:rPr>
            </w:pPr>
            <w:r w:rsidRPr="00CC6E75">
              <w:rPr>
                <w:rFonts w:asciiTheme="minorEastAsia" w:eastAsiaTheme="minorEastAsia" w:hAnsiTheme="minorEastAsia" w:hint="eastAsia"/>
                <w:sz w:val="20"/>
                <w:szCs w:val="20"/>
              </w:rPr>
              <w:t>締結予定の「再委託契約書」の案文</w:t>
            </w:r>
          </w:p>
        </w:tc>
      </w:tr>
      <w:tr w:rsidR="00CC6E75" w:rsidRPr="00CC6E75" w14:paraId="7349D42D" w14:textId="77777777" w:rsidTr="009468AF">
        <w:tc>
          <w:tcPr>
            <w:tcW w:w="704" w:type="dxa"/>
            <w:vAlign w:val="center"/>
          </w:tcPr>
          <w:p w14:paraId="7AA9C62E" w14:textId="77777777" w:rsidR="00CC6E75" w:rsidRPr="00CC6E75" w:rsidRDefault="00CC6E75" w:rsidP="00CC6E75">
            <w:pPr>
              <w:widowControl/>
              <w:jc w:val="center"/>
              <w:rPr>
                <w:rFonts w:asciiTheme="minorEastAsia" w:eastAsiaTheme="minorEastAsia" w:hAnsiTheme="minorEastAsia"/>
                <w:szCs w:val="21"/>
              </w:rPr>
            </w:pPr>
            <w:r w:rsidRPr="00CC6E75">
              <w:rPr>
                <w:rFonts w:asciiTheme="minorEastAsia" w:eastAsiaTheme="minorEastAsia" w:hAnsiTheme="minorEastAsia" w:hint="eastAsia"/>
                <w:szCs w:val="21"/>
              </w:rPr>
              <w:t>５</w:t>
            </w:r>
          </w:p>
        </w:tc>
        <w:tc>
          <w:tcPr>
            <w:tcW w:w="5528" w:type="dxa"/>
            <w:vAlign w:val="center"/>
          </w:tcPr>
          <w:p w14:paraId="5E24BD2F" w14:textId="77777777" w:rsidR="00CC6E75" w:rsidRPr="00CC6E75" w:rsidRDefault="00CC6E75" w:rsidP="00CC6E75">
            <w:pPr>
              <w:widowControl/>
              <w:rPr>
                <w:rFonts w:asciiTheme="minorEastAsia" w:eastAsiaTheme="minorEastAsia" w:hAnsiTheme="minorEastAsia"/>
                <w:szCs w:val="21"/>
              </w:rPr>
            </w:pPr>
            <w:r w:rsidRPr="00CC6E75">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27A9242" w14:textId="77777777" w:rsidR="00CC6E75" w:rsidRPr="00CC6E75" w:rsidRDefault="00CC6E75" w:rsidP="00CC6E75">
            <w:pPr>
              <w:widowControl/>
              <w:rPr>
                <w:rFonts w:asciiTheme="minorEastAsia" w:eastAsiaTheme="minorEastAsia" w:hAnsiTheme="minorEastAsia"/>
                <w:szCs w:val="21"/>
              </w:rPr>
            </w:pPr>
            <w:r w:rsidRPr="00CC6E75">
              <w:rPr>
                <w:rFonts w:asciiTheme="minorEastAsia" w:eastAsiaTheme="minorEastAsia" w:hAnsiTheme="minorEastAsia" w:hint="eastAsia"/>
                <w:szCs w:val="21"/>
              </w:rPr>
              <w:t>情報取扱者名簿及び情報管理体制図</w:t>
            </w:r>
          </w:p>
        </w:tc>
      </w:tr>
    </w:tbl>
    <w:p w14:paraId="12B7946B" w14:textId="1711DA09"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00CC6E75" w:rsidRPr="00854A33">
        <w:rPr>
          <w:noProof/>
        </w:rPr>
        <w:drawing>
          <wp:inline distT="0" distB="0" distL="0" distR="0" wp14:anchorId="22E636BB" wp14:editId="076B5698">
            <wp:extent cx="6192520" cy="8104237"/>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8104237"/>
                    </a:xfrm>
                    <a:prstGeom prst="rect">
                      <a:avLst/>
                    </a:prstGeom>
                    <a:noFill/>
                    <a:ln>
                      <a:noFill/>
                    </a:ln>
                  </pic:spPr>
                </pic:pic>
              </a:graphicData>
            </a:graphic>
          </wp:inline>
        </w:drawing>
      </w:r>
    </w:p>
    <w:p w14:paraId="057AAAB0" w14:textId="77777777" w:rsidR="00CC6E75" w:rsidRDefault="00CC6E75" w:rsidP="002F1EBB">
      <w:pPr>
        <w:jc w:val="center"/>
        <w:rPr>
          <w:rFonts w:ascii="‚l‚r –¾’©"/>
          <w:color w:val="000000" w:themeColor="text1"/>
          <w:szCs w:val="22"/>
        </w:rPr>
      </w:pPr>
      <w:bookmarkStart w:id="0" w:name="_Hlk60682958"/>
    </w:p>
    <w:p w14:paraId="791A27DB" w14:textId="77777777" w:rsidR="00CC6E75" w:rsidRDefault="00CC6E75" w:rsidP="002F1EBB">
      <w:pPr>
        <w:jc w:val="center"/>
        <w:rPr>
          <w:rFonts w:ascii="‚l‚r –¾’©"/>
          <w:color w:val="000000" w:themeColor="text1"/>
          <w:szCs w:val="22"/>
        </w:rPr>
      </w:pPr>
    </w:p>
    <w:p w14:paraId="44B87B8E" w14:textId="77777777" w:rsidR="00CC6E75" w:rsidRDefault="00CC6E75" w:rsidP="002F1EBB">
      <w:pPr>
        <w:jc w:val="center"/>
        <w:rPr>
          <w:rFonts w:ascii="‚l‚r –¾’©"/>
          <w:color w:val="000000" w:themeColor="text1"/>
          <w:szCs w:val="22"/>
        </w:rPr>
      </w:pPr>
    </w:p>
    <w:p w14:paraId="75192B5E" w14:textId="77777777" w:rsidR="00CC6E75" w:rsidRDefault="00CC6E75" w:rsidP="002F1EBB">
      <w:pPr>
        <w:jc w:val="center"/>
        <w:rPr>
          <w:rFonts w:ascii="‚l‚r –¾’©"/>
          <w:color w:val="000000" w:themeColor="text1"/>
          <w:szCs w:val="22"/>
        </w:rPr>
      </w:pPr>
    </w:p>
    <w:p w14:paraId="14580834" w14:textId="77777777" w:rsidR="00CC6E75" w:rsidRDefault="00CC6E75" w:rsidP="002F1EBB">
      <w:pPr>
        <w:jc w:val="center"/>
        <w:rPr>
          <w:rFonts w:ascii="‚l‚r –¾’©"/>
          <w:color w:val="000000" w:themeColor="text1"/>
          <w:szCs w:val="22"/>
        </w:rPr>
      </w:pPr>
    </w:p>
    <w:p w14:paraId="6C2A0B9A" w14:textId="77777777" w:rsidR="00CC6E75" w:rsidRDefault="00CC6E75" w:rsidP="002F1EBB">
      <w:pPr>
        <w:jc w:val="center"/>
        <w:rPr>
          <w:rFonts w:ascii="‚l‚r –¾’©"/>
          <w:color w:val="000000" w:themeColor="text1"/>
          <w:szCs w:val="22"/>
        </w:rPr>
      </w:pPr>
    </w:p>
    <w:p w14:paraId="69D6FC2C" w14:textId="103F6C4A" w:rsidR="002F1EBB" w:rsidRPr="00747E9C" w:rsidRDefault="002F1EBB" w:rsidP="002F1EBB">
      <w:pPr>
        <w:jc w:val="center"/>
        <w:rPr>
          <w:rFonts w:ascii="‚l‚r –¾’©"/>
          <w:color w:val="000000" w:themeColor="text1"/>
          <w:szCs w:val="22"/>
        </w:rPr>
      </w:pPr>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114BBB" w:rsidRPr="00D4044B" w:rsidRDefault="00114BBB"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114BBB" w:rsidRPr="00D4044B" w:rsidRDefault="00114BBB"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114BBB" w:rsidRPr="00D4044B" w:rsidRDefault="00114BBB"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84495795">
    <w:abstractNumId w:val="33"/>
  </w:num>
  <w:num w:numId="2" w16cid:durableId="117382328">
    <w:abstractNumId w:val="12"/>
  </w:num>
  <w:num w:numId="3" w16cid:durableId="1345739790">
    <w:abstractNumId w:val="9"/>
  </w:num>
  <w:num w:numId="4" w16cid:durableId="663895351">
    <w:abstractNumId w:val="7"/>
  </w:num>
  <w:num w:numId="5" w16cid:durableId="843934366">
    <w:abstractNumId w:val="6"/>
  </w:num>
  <w:num w:numId="6" w16cid:durableId="1251886074">
    <w:abstractNumId w:val="5"/>
  </w:num>
  <w:num w:numId="7" w16cid:durableId="1503621288">
    <w:abstractNumId w:val="4"/>
  </w:num>
  <w:num w:numId="8" w16cid:durableId="1236552750">
    <w:abstractNumId w:val="8"/>
  </w:num>
  <w:num w:numId="9" w16cid:durableId="1813251262">
    <w:abstractNumId w:val="3"/>
  </w:num>
  <w:num w:numId="10" w16cid:durableId="1338577987">
    <w:abstractNumId w:val="2"/>
  </w:num>
  <w:num w:numId="11" w16cid:durableId="905146071">
    <w:abstractNumId w:val="1"/>
  </w:num>
  <w:num w:numId="12" w16cid:durableId="5405956">
    <w:abstractNumId w:val="0"/>
  </w:num>
  <w:num w:numId="13" w16cid:durableId="1536889987">
    <w:abstractNumId w:val="14"/>
  </w:num>
  <w:num w:numId="14" w16cid:durableId="2031713990">
    <w:abstractNumId w:val="34"/>
  </w:num>
  <w:num w:numId="15" w16cid:durableId="47343439">
    <w:abstractNumId w:val="23"/>
  </w:num>
  <w:num w:numId="16" w16cid:durableId="1420711978">
    <w:abstractNumId w:val="29"/>
  </w:num>
  <w:num w:numId="17" w16cid:durableId="1666401270">
    <w:abstractNumId w:val="44"/>
  </w:num>
  <w:num w:numId="18" w16cid:durableId="1031612623">
    <w:abstractNumId w:val="22"/>
  </w:num>
  <w:num w:numId="19" w16cid:durableId="942080099">
    <w:abstractNumId w:val="25"/>
  </w:num>
  <w:num w:numId="20" w16cid:durableId="182400903">
    <w:abstractNumId w:val="30"/>
  </w:num>
  <w:num w:numId="21" w16cid:durableId="317466885">
    <w:abstractNumId w:val="37"/>
  </w:num>
  <w:num w:numId="22" w16cid:durableId="854921331">
    <w:abstractNumId w:val="46"/>
  </w:num>
  <w:num w:numId="23" w16cid:durableId="1434134694">
    <w:abstractNumId w:val="28"/>
  </w:num>
  <w:num w:numId="24" w16cid:durableId="934897509">
    <w:abstractNumId w:val="13"/>
  </w:num>
  <w:num w:numId="25" w16cid:durableId="2077781100">
    <w:abstractNumId w:val="11"/>
  </w:num>
  <w:num w:numId="26" w16cid:durableId="690181401">
    <w:abstractNumId w:val="43"/>
  </w:num>
  <w:num w:numId="27" w16cid:durableId="1807775291">
    <w:abstractNumId w:val="35"/>
  </w:num>
  <w:num w:numId="28" w16cid:durableId="342512417">
    <w:abstractNumId w:val="18"/>
  </w:num>
  <w:num w:numId="29" w16cid:durableId="1203978255">
    <w:abstractNumId w:val="36"/>
  </w:num>
  <w:num w:numId="30" w16cid:durableId="1811366844">
    <w:abstractNumId w:val="32"/>
  </w:num>
  <w:num w:numId="31" w16cid:durableId="1132675741">
    <w:abstractNumId w:val="40"/>
  </w:num>
  <w:num w:numId="32" w16cid:durableId="329187537">
    <w:abstractNumId w:val="21"/>
  </w:num>
  <w:num w:numId="33" w16cid:durableId="725566450">
    <w:abstractNumId w:val="24"/>
  </w:num>
  <w:num w:numId="34" w16cid:durableId="358089715">
    <w:abstractNumId w:val="16"/>
  </w:num>
  <w:num w:numId="35" w16cid:durableId="68307900">
    <w:abstractNumId w:val="38"/>
  </w:num>
  <w:num w:numId="36" w16cid:durableId="1043748534">
    <w:abstractNumId w:val="41"/>
  </w:num>
  <w:num w:numId="37" w16cid:durableId="296107772">
    <w:abstractNumId w:val="17"/>
  </w:num>
  <w:num w:numId="38" w16cid:durableId="1182821595">
    <w:abstractNumId w:val="10"/>
  </w:num>
  <w:num w:numId="39" w16cid:durableId="719131749">
    <w:abstractNumId w:val="15"/>
  </w:num>
  <w:num w:numId="40" w16cid:durableId="628436572">
    <w:abstractNumId w:val="39"/>
  </w:num>
  <w:num w:numId="41" w16cid:durableId="1490712259">
    <w:abstractNumId w:val="19"/>
  </w:num>
  <w:num w:numId="42" w16cid:durableId="1543520702">
    <w:abstractNumId w:val="26"/>
  </w:num>
  <w:num w:numId="43" w16cid:durableId="149561384">
    <w:abstractNumId w:val="20"/>
  </w:num>
  <w:num w:numId="44" w16cid:durableId="614756100">
    <w:abstractNumId w:val="45"/>
  </w:num>
  <w:num w:numId="45" w16cid:durableId="172690065">
    <w:abstractNumId w:val="31"/>
  </w:num>
  <w:num w:numId="46" w16cid:durableId="265890062">
    <w:abstractNumId w:val="27"/>
  </w:num>
  <w:num w:numId="47" w16cid:durableId="20134161">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083A"/>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635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67A6"/>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6341"/>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6E75"/>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A7870"/>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CCD"/>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129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2022-04-08T07:36:00Z</dcterms:created>
  <dcterms:modified xsi:type="dcterms:W3CDTF">2022-07-11T07:19:00Z</dcterms:modified>
</cp:coreProperties>
</file>