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2D5F" w14:textId="1F6A2A79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  <w:lang w:eastAsia="zh-CN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5DEC7485" w14:textId="2D4E0CFB" w:rsidR="00E77B1D" w:rsidRPr="00AB28F9" w:rsidRDefault="00DA717A" w:rsidP="00E77B1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E77B1D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533EF871" w14:textId="77777777" w:rsidR="00E77B1D" w:rsidRPr="00AB28F9" w:rsidRDefault="00E77B1D" w:rsidP="00E77B1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1CDF6FF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45895659" w14:textId="77777777" w:rsidR="00E77B1D" w:rsidRPr="00AB28F9" w:rsidRDefault="00E77B1D" w:rsidP="00E77B1D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40C279A3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FC12BDE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30BCD2B2" w14:textId="77777777" w:rsidR="00E77B1D" w:rsidRPr="00AB28F9" w:rsidRDefault="00E77B1D" w:rsidP="00E77B1D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56EBB1A2" w14:textId="77777777" w:rsidR="00E77B1D" w:rsidRPr="00AB28F9" w:rsidRDefault="00E77B1D" w:rsidP="00E77B1D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称　　　　　　　　</w:t>
      </w:r>
    </w:p>
    <w:p w14:paraId="2B0A6BD2" w14:textId="77777777" w:rsidR="00E77B1D" w:rsidRPr="00AB28F9" w:rsidRDefault="00E77B1D" w:rsidP="00E77B1D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49D71435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5B2F0294" w14:textId="20E3D86C" w:rsidR="00E77B1D" w:rsidRPr="00AB28F9" w:rsidRDefault="000F11B6" w:rsidP="00E77B1D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>交付申請取下げ届出書</w:t>
      </w:r>
    </w:p>
    <w:p w14:paraId="76E50AF9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4BE2F535" w14:textId="1BF2B1A2" w:rsidR="00E77B1D" w:rsidRPr="00AB28F9" w:rsidRDefault="00E77B1D" w:rsidP="00E77B1D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日付け第　　　号をもって交付の決定の通知を受けた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の交付の申請は、下記のとおり取り下げることとしたので、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93739C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539E4" w:rsidRPr="00AB28F9">
        <w:rPr>
          <w:rFonts w:asciiTheme="minorEastAsia" w:eastAsiaTheme="minorEastAsia" w:hAnsiTheme="minorEastAsia" w:hint="eastAsia"/>
          <w:snapToGrid w:val="0"/>
          <w:color w:val="auto"/>
        </w:rPr>
        <w:t>二十</w:t>
      </w:r>
      <w:r w:rsidR="00201EF9">
        <w:rPr>
          <w:rFonts w:asciiTheme="minorEastAsia" w:eastAsiaTheme="minorEastAsia" w:hAnsiTheme="minorEastAsia" w:hint="eastAsia"/>
          <w:snapToGrid w:val="0"/>
          <w:color w:val="auto"/>
        </w:rPr>
        <w:t>三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号の規定に基づき届け出ます。</w:t>
      </w:r>
    </w:p>
    <w:p w14:paraId="5CE5CABE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69FC8B7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6AE411AF" w14:textId="77777777" w:rsidR="00E77B1D" w:rsidRPr="00AB28F9" w:rsidRDefault="00E77B1D" w:rsidP="00E77B1D">
      <w:pPr>
        <w:rPr>
          <w:rFonts w:asciiTheme="minorEastAsia" w:eastAsiaTheme="minorEastAsia" w:hAnsiTheme="minorEastAsia"/>
          <w:lang w:eastAsia="zh-CN"/>
        </w:rPr>
      </w:pPr>
    </w:p>
    <w:p w14:paraId="067243DB" w14:textId="2A1724EA" w:rsidR="00994ED0" w:rsidRPr="00AB28F9" w:rsidRDefault="00E77B1D" w:rsidP="00994ED0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994ED0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0F11B6">
        <w:rPr>
          <w:rFonts w:asciiTheme="minorEastAsia" w:eastAsiaTheme="minorEastAsia" w:hAnsiTheme="minorEastAsia" w:hint="eastAsia"/>
          <w:lang w:eastAsia="zh-CN"/>
        </w:rPr>
        <w:t>供給確保</w:t>
      </w:r>
      <w:r w:rsidR="00994ED0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68A1CBFF" w14:textId="77777777" w:rsidR="00994ED0" w:rsidRPr="00AB28F9" w:rsidRDefault="00994ED0" w:rsidP="00994ED0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221BF29F" w14:textId="77777777" w:rsidR="00994ED0" w:rsidRPr="00AB28F9" w:rsidRDefault="00994ED0" w:rsidP="00994ED0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6AB0DC7A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1E071EF2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123AEF9A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71F83CF7" w14:textId="25377057" w:rsidR="00994ED0" w:rsidRPr="00AB28F9" w:rsidRDefault="00994ED0" w:rsidP="00E77B1D">
      <w:pPr>
        <w:rPr>
          <w:rFonts w:asciiTheme="minorEastAsia" w:eastAsiaTheme="minorEastAsia" w:hAnsiTheme="minorEastAsia"/>
          <w:snapToGrid w:val="0"/>
        </w:rPr>
      </w:pPr>
    </w:p>
    <w:p w14:paraId="47641CAB" w14:textId="4B259132" w:rsidR="00E77B1D" w:rsidRPr="00AB28F9" w:rsidRDefault="00994ED0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 xml:space="preserve">　交付申請の取下げ理由</w:t>
      </w:r>
    </w:p>
    <w:p w14:paraId="66ACADE7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09985256" w14:textId="7B3FFB56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94ED0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取下げられた交付の申請に係る助成対象費用及び助成金の額</w:t>
      </w:r>
    </w:p>
    <w:p w14:paraId="339B516F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助成対象費用</w:t>
      </w:r>
    </w:p>
    <w:p w14:paraId="688FDEE5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助成金の額</w:t>
      </w:r>
    </w:p>
    <w:p w14:paraId="7266F3A5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729DF5D4" w14:textId="72451BCE" w:rsidR="00E77B1D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6048B408" w14:textId="602F7D08" w:rsidR="00B22836" w:rsidRDefault="00B22836" w:rsidP="00E77B1D">
      <w:pPr>
        <w:rPr>
          <w:rFonts w:asciiTheme="minorEastAsia" w:eastAsiaTheme="minorEastAsia" w:hAnsiTheme="minorEastAsia"/>
          <w:snapToGrid w:val="0"/>
        </w:rPr>
      </w:pPr>
    </w:p>
    <w:p w14:paraId="18DC8BDA" w14:textId="5FEDEBE8" w:rsidR="00B22836" w:rsidRDefault="00B22836" w:rsidP="00E77B1D">
      <w:pPr>
        <w:rPr>
          <w:rFonts w:asciiTheme="minorEastAsia" w:eastAsiaTheme="minorEastAsia" w:hAnsiTheme="minorEastAsia"/>
          <w:snapToGrid w:val="0"/>
        </w:rPr>
      </w:pPr>
    </w:p>
    <w:p w14:paraId="45800896" w14:textId="5BD62C25" w:rsidR="00B22836" w:rsidRDefault="00B22836" w:rsidP="00E77B1D">
      <w:pPr>
        <w:rPr>
          <w:rFonts w:asciiTheme="minorEastAsia" w:eastAsiaTheme="minorEastAsia" w:hAnsiTheme="minorEastAsia"/>
          <w:snapToGrid w:val="0"/>
        </w:rPr>
      </w:pPr>
    </w:p>
    <w:p w14:paraId="4268767C" w14:textId="77777777" w:rsidR="00B22836" w:rsidRPr="00AB28F9" w:rsidRDefault="00B22836" w:rsidP="00E77B1D">
      <w:pPr>
        <w:rPr>
          <w:rFonts w:asciiTheme="minorEastAsia" w:eastAsiaTheme="minorEastAsia" w:hAnsiTheme="minorEastAsia"/>
          <w:snapToGrid w:val="0"/>
        </w:rPr>
      </w:pPr>
    </w:p>
    <w:p w14:paraId="30ECADA5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5365BF69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3FA6BA93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  <w:lang w:eastAsia="zh-CN"/>
        </w:rPr>
      </w:pPr>
    </w:p>
    <w:p w14:paraId="39FF6662" w14:textId="1BFA861F" w:rsidR="006B6590" w:rsidRPr="00AB28F9" w:rsidRDefault="006B6590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74F803AA" w14:textId="2020D3D0" w:rsidR="00684322" w:rsidRPr="00AB28F9" w:rsidRDefault="00684322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266A96E6" w14:textId="4E0D7147" w:rsidR="00684322" w:rsidRPr="00AB28F9" w:rsidRDefault="00684322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sectPr w:rsidR="00684322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0368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6092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9E7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125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