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EFC78" w14:textId="1AF01AD4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3A21962C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A3051B">
                              <w:rPr>
                                <w:rFonts w:hint="eastAsia"/>
                                <w:sz w:val="24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3A21962C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A3051B">
                        <w:rPr>
                          <w:rFonts w:hint="eastAsia"/>
                          <w:sz w:val="24"/>
                        </w:rPr>
                        <w:t>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DDF7BA" w14:textId="2AC6B60A" w:rsidR="00DA71B1" w:rsidRPr="008D2A8F" w:rsidRDefault="00A3051B" w:rsidP="00DA71B1">
      <w:pPr>
        <w:pStyle w:val="afff5"/>
        <w:rPr>
          <w:rFonts w:ascii="ＭＳ Ｐゴシック" w:eastAsia="ＭＳ Ｐゴシック" w:hAnsi="ＭＳ Ｐゴシック" w:cs="ＭＳ ゴシック"/>
          <w:kern w:val="0"/>
        </w:rPr>
      </w:pPr>
      <w:bookmarkStart w:id="0" w:name="_Hlk98014360"/>
      <w:bookmarkStart w:id="1" w:name="_Hlk98014247"/>
      <w:r>
        <w:rPr>
          <w:rFonts w:ascii="ＭＳ Ｐゴシック" w:eastAsia="ＭＳ Ｐゴシック" w:hAnsi="ＭＳ Ｐゴシック" w:cs="ＭＳ ゴシック" w:hint="eastAsia"/>
          <w:kern w:val="0"/>
        </w:rPr>
        <w:t>治験又は臨床試験を実施するにあたり必要な品質・非臨床安全性データの取得状況</w:t>
      </w:r>
    </w:p>
    <w:p w14:paraId="62693F44" w14:textId="77777777" w:rsidR="00DA71B1" w:rsidRDefault="00DA71B1" w:rsidP="00DA71B1">
      <w:pPr>
        <w:pStyle w:val="affffd"/>
        <w:ind w:left="0" w:firstLineChars="100" w:firstLine="210"/>
        <w:rPr>
          <w:rFonts w:asciiTheme="minorEastAsia" w:eastAsiaTheme="minorEastAsia" w:hAnsiTheme="minorEastAsia" w:cs="ＭＳ ゴシック"/>
          <w:i w:val="0"/>
          <w:iCs/>
          <w:color w:val="auto"/>
          <w:kern w:val="0"/>
        </w:rPr>
      </w:pPr>
    </w:p>
    <w:p w14:paraId="6A176B09" w14:textId="2F2EFA5B" w:rsidR="00192640" w:rsidRPr="00522820" w:rsidRDefault="00A44526" w:rsidP="00204899">
      <w:pPr>
        <w:pStyle w:val="affffd"/>
        <w:ind w:left="0" w:firstLineChars="100" w:firstLine="210"/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</w:pPr>
      <w:bookmarkStart w:id="2" w:name="_Hlk90068202"/>
      <w:r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研究開発項目</w:t>
      </w:r>
      <w:r w:rsidRPr="00522820">
        <w:rPr>
          <w:rFonts w:ascii="ＭＳ 明朝" w:hAnsi="ＭＳ 明朝" w:cs="ＭＳ 明朝" w:hint="eastAsia"/>
          <w:i w:val="0"/>
          <w:iCs/>
          <w:color w:val="000000" w:themeColor="text1"/>
          <w:kern w:val="0"/>
        </w:rPr>
        <w:t>①</w:t>
      </w:r>
      <w:r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及び</w:t>
      </w:r>
      <w:r w:rsidRPr="00522820">
        <w:rPr>
          <w:rFonts w:ascii="ＭＳ 明朝" w:hAnsi="ＭＳ 明朝" w:cs="ＭＳ 明朝" w:hint="eastAsia"/>
          <w:i w:val="0"/>
          <w:iCs/>
          <w:color w:val="000000" w:themeColor="text1"/>
          <w:kern w:val="0"/>
        </w:rPr>
        <w:t>②</w:t>
      </w:r>
      <w:r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では事業開始後に治験又は臨床試験を開始すること</w:t>
      </w:r>
      <w:r w:rsidR="002E5690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を前提として</w:t>
      </w:r>
      <w:r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、提案時</w:t>
      </w:r>
      <w:r w:rsidR="002E5690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における品質・非臨床安全性</w:t>
      </w:r>
      <w:r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データの取得状況を本</w:t>
      </w:r>
      <w:r w:rsidR="002E5690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別添</w:t>
      </w:r>
      <w:r w:rsidR="00465F21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9</w:t>
      </w:r>
      <w:r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に記載ください。なお、</w:t>
      </w:r>
      <w:r w:rsidR="002E5690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提案の段階で本別添</w:t>
      </w:r>
      <w:r w:rsidR="00465F21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9</w:t>
      </w:r>
      <w:r w:rsidR="002E5690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に示す全ての項目について記載する必要はなく、開発の進捗状況に応じて</w:t>
      </w:r>
      <w:r w:rsidR="00192640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可能な範囲で</w:t>
      </w:r>
      <w:r w:rsidR="002E5690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記入ください。</w:t>
      </w:r>
    </w:p>
    <w:p w14:paraId="00FCBD6E" w14:textId="4B49D259" w:rsidR="00A44526" w:rsidRPr="00522820" w:rsidRDefault="002E5690" w:rsidP="00204899">
      <w:pPr>
        <w:pStyle w:val="affffd"/>
        <w:ind w:left="0" w:firstLineChars="100" w:firstLine="210"/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</w:pPr>
      <w:r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（</w:t>
      </w:r>
      <w:r w:rsidR="00A44526"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取得予定・取得中の項目を記載する必要はございません。</w:t>
      </w:r>
      <w:r w:rsidRPr="00522820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</w:rPr>
        <w:t>）</w:t>
      </w:r>
    </w:p>
    <w:p w14:paraId="4D0CC4AF" w14:textId="03B42ADE" w:rsidR="00522820" w:rsidRPr="001F7F95" w:rsidRDefault="00522820" w:rsidP="00204899">
      <w:pPr>
        <w:pStyle w:val="affffd"/>
        <w:ind w:left="0" w:firstLineChars="100" w:firstLine="210"/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  <w:u w:val="single"/>
        </w:rPr>
      </w:pPr>
      <w:r w:rsidRPr="001F7F95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  <w:u w:val="single"/>
        </w:rPr>
        <w:t>PMDA</w:t>
      </w:r>
      <w:r w:rsidRPr="001F7F95">
        <w:rPr>
          <w:rFonts w:ascii="Times New Roman" w:eastAsiaTheme="minorEastAsia" w:hAnsi="Times New Roman" w:cs="Times New Roman"/>
          <w:i w:val="0"/>
          <w:iCs/>
          <w:color w:val="000000" w:themeColor="text1"/>
          <w:kern w:val="0"/>
          <w:u w:val="single"/>
        </w:rPr>
        <w:t>に提出済み又は提出予定の品質・非臨床安全性データがある場合は、その写しを添付することで差し支えありません。</w:t>
      </w:r>
    </w:p>
    <w:p w14:paraId="2EFDE51F" w14:textId="65964617" w:rsidR="00A44526" w:rsidRPr="00B66436" w:rsidRDefault="00A44526" w:rsidP="00A44526">
      <w:pPr>
        <w:widowControl/>
        <w:snapToGrid w:val="0"/>
        <w:spacing w:line="360" w:lineRule="exact"/>
        <w:rPr>
          <w:rFonts w:ascii="游ゴシック Medium" w:eastAsia="游ゴシック Medium" w:hAnsi="游ゴシック Medium"/>
          <w:b/>
          <w:bCs/>
          <w:kern w:val="0"/>
          <w:sz w:val="28"/>
          <w:szCs w:val="28"/>
        </w:rPr>
      </w:pPr>
      <w:r w:rsidRPr="009D2D26">
        <w:rPr>
          <w:rFonts w:ascii="游ゴシック Medium" w:eastAsia="游ゴシック Medium" w:hAnsi="游ゴシック Medium"/>
          <w:b/>
          <w:noProof/>
          <w:color w:val="FF0000"/>
          <w:sz w:val="22"/>
        </w:rPr>
        <mc:AlternateContent>
          <mc:Choice Requires="wps">
            <w:drawing>
              <wp:anchor distT="45720" distB="45720" distL="114300" distR="114300" simplePos="0" relativeHeight="251738251" behindDoc="0" locked="0" layoutInCell="1" allowOverlap="1" wp14:anchorId="4394A57E" wp14:editId="0D770EE7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6191885" cy="781050"/>
                <wp:effectExtent l="0" t="0" r="18415" b="19050"/>
                <wp:wrapTopAndBottom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88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ACF8C" w14:textId="6F97CE12" w:rsidR="00A44526" w:rsidRPr="008870F0" w:rsidRDefault="00A44526" w:rsidP="00A44526">
                            <w:pPr>
                              <w:pStyle w:val="affff3"/>
                              <w:widowControl/>
                              <w:numPr>
                                <w:ilvl w:val="0"/>
                                <w:numId w:val="49"/>
                              </w:numPr>
                              <w:spacing w:before="60" w:line="280" w:lineRule="exact"/>
                              <w:ind w:leftChars="0" w:left="300" w:hangingChars="150" w:hanging="300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0"/>
                              </w:rPr>
                              <w:t>本</w:t>
                            </w:r>
                            <w:r w:rsidR="001B70D2">
                              <w:rPr>
                                <w:rFonts w:ascii="メイリオ" w:eastAsia="メイリオ" w:hAnsi="メイリオ" w:hint="eastAsia"/>
                                <w:sz w:val="20"/>
                              </w:rPr>
                              <w:t>別添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0"/>
                              </w:rPr>
                              <w:t>では、</w:t>
                            </w:r>
                            <w:r w:rsidRPr="0066731C">
                              <w:rPr>
                                <w:rFonts w:ascii="メイリオ" w:eastAsia="メイリオ" w:hAnsi="メイリオ" w:hint="eastAsia"/>
                                <w:sz w:val="20"/>
                              </w:rPr>
                              <w:t>便宜上、</w:t>
                            </w:r>
                            <w:r w:rsidRPr="008870F0">
                              <w:rPr>
                                <w:rFonts w:ascii="メイリオ" w:eastAsia="メイリオ" w:hAnsi="メイリオ" w:hint="eastAsia"/>
                                <w:sz w:val="20"/>
                              </w:rPr>
                              <w:t>治験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0"/>
                              </w:rPr>
                              <w:t>又は臨床試験</w:t>
                            </w:r>
                            <w:r w:rsidRPr="008870F0">
                              <w:rPr>
                                <w:rFonts w:ascii="メイリオ" w:eastAsia="メイリオ" w:hAnsi="メイリオ" w:hint="eastAsia"/>
                                <w:sz w:val="20"/>
                              </w:rPr>
                              <w:t>においてヒトに投与する細胞加工物等を「臨床用製品」、ヒトに投与するものとは異なるが、品質が同等と考えられる細胞加工物等を「試験用製品」と定義します。</w:t>
                            </w:r>
                          </w:p>
                          <w:p w14:paraId="715919AE" w14:textId="77777777" w:rsidR="00A44526" w:rsidRPr="0066731C" w:rsidRDefault="00A44526" w:rsidP="00A44526">
                            <w:pPr>
                              <w:pStyle w:val="affff3"/>
                              <w:widowControl/>
                              <w:numPr>
                                <w:ilvl w:val="0"/>
                                <w:numId w:val="49"/>
                              </w:numPr>
                              <w:spacing w:before="60" w:line="280" w:lineRule="exact"/>
                              <w:ind w:leftChars="0" w:left="300" w:hangingChars="150" w:hanging="300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0"/>
                              </w:rPr>
                              <w:t>適宜、行を追加して記載してください。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4A57E" id="テキスト ボックス 2" o:spid="_x0000_s1027" type="#_x0000_t202" style="position:absolute;left:0;text-align:left;margin-left:0;margin-top:21.75pt;width:487.55pt;height:61.5pt;z-index:251738251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">
                <v:textbox>
                  <w:txbxContent>
                    <w:p w14:paraId="7CDACF8C" w14:textId="6F97CE12" w:rsidR="00A44526" w:rsidRPr="008870F0" w:rsidRDefault="00A44526" w:rsidP="00A44526">
                      <w:pPr>
                        <w:pStyle w:val="affff3"/>
                        <w:widowControl/>
                        <w:numPr>
                          <w:ilvl w:val="0"/>
                          <w:numId w:val="49"/>
                        </w:numPr>
                        <w:spacing w:before="60" w:line="280" w:lineRule="exact"/>
                        <w:ind w:leftChars="0" w:left="300" w:hangingChars="150" w:hanging="300"/>
                        <w:rPr>
                          <w:rFonts w:ascii="メイリオ" w:eastAsia="メイリオ" w:hAnsi="メイリオ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0"/>
                        </w:rPr>
                        <w:t>本</w:t>
                      </w:r>
                      <w:r w:rsidR="001B70D2">
                        <w:rPr>
                          <w:rFonts w:ascii="メイリオ" w:eastAsia="メイリオ" w:hAnsi="メイリオ" w:hint="eastAsia"/>
                          <w:sz w:val="20"/>
                        </w:rPr>
                        <w:t>別添</w:t>
                      </w:r>
                      <w:r>
                        <w:rPr>
                          <w:rFonts w:ascii="メイリオ" w:eastAsia="メイリオ" w:hAnsi="メイリオ" w:hint="eastAsia"/>
                          <w:sz w:val="20"/>
                        </w:rPr>
                        <w:t>では、</w:t>
                      </w:r>
                      <w:r w:rsidRPr="0066731C">
                        <w:rPr>
                          <w:rFonts w:ascii="メイリオ" w:eastAsia="メイリオ" w:hAnsi="メイリオ" w:hint="eastAsia"/>
                          <w:sz w:val="20"/>
                        </w:rPr>
                        <w:t>便宜上、</w:t>
                      </w:r>
                      <w:r w:rsidRPr="008870F0">
                        <w:rPr>
                          <w:rFonts w:ascii="メイリオ" w:eastAsia="メイリオ" w:hAnsi="メイリオ" w:hint="eastAsia"/>
                          <w:sz w:val="20"/>
                        </w:rPr>
                        <w:t>治験</w:t>
                      </w:r>
                      <w:r>
                        <w:rPr>
                          <w:rFonts w:ascii="メイリオ" w:eastAsia="メイリオ" w:hAnsi="メイリオ" w:hint="eastAsia"/>
                          <w:sz w:val="20"/>
                        </w:rPr>
                        <w:t>又は臨床試験</w:t>
                      </w:r>
                      <w:r w:rsidRPr="008870F0">
                        <w:rPr>
                          <w:rFonts w:ascii="メイリオ" w:eastAsia="メイリオ" w:hAnsi="メイリオ" w:hint="eastAsia"/>
                          <w:sz w:val="20"/>
                        </w:rPr>
                        <w:t>においてヒトに投与する細胞加工物等を「臨床用製品」、ヒトに投与するものとは異なるが、品質が同等と考えられる細胞加工物等を「試験用製品」と定義します。</w:t>
                      </w:r>
                    </w:p>
                    <w:p w14:paraId="715919AE" w14:textId="77777777" w:rsidR="00A44526" w:rsidRPr="0066731C" w:rsidRDefault="00A44526" w:rsidP="00A44526">
                      <w:pPr>
                        <w:pStyle w:val="affff3"/>
                        <w:widowControl/>
                        <w:numPr>
                          <w:ilvl w:val="0"/>
                          <w:numId w:val="49"/>
                        </w:numPr>
                        <w:spacing w:before="60" w:line="280" w:lineRule="exact"/>
                        <w:ind w:leftChars="0" w:left="300" w:hangingChars="150" w:hanging="300"/>
                        <w:rPr>
                          <w:rFonts w:ascii="メイリオ" w:eastAsia="メイリオ" w:hAnsi="メイリオ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0"/>
                        </w:rPr>
                        <w:t>適宜、行を追加して記載してください。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4BB486" w14:textId="77777777" w:rsidR="00A44526" w:rsidRPr="00B66436" w:rsidRDefault="00A44526" w:rsidP="00A44526">
      <w:pPr>
        <w:widowControl/>
        <w:snapToGrid w:val="0"/>
        <w:spacing w:line="360" w:lineRule="exact"/>
        <w:jc w:val="left"/>
        <w:rPr>
          <w:rFonts w:ascii="游ゴシック Medium" w:eastAsia="游ゴシック Medium" w:hAnsi="游ゴシック Medium"/>
          <w:kern w:val="0"/>
          <w:szCs w:val="21"/>
        </w:rPr>
      </w:pPr>
    </w:p>
    <w:p w14:paraId="1650756E" w14:textId="63D109CA" w:rsidR="00A44526" w:rsidRPr="0041539C" w:rsidRDefault="00A44526" w:rsidP="00A44526">
      <w:pPr>
        <w:spacing w:line="360" w:lineRule="exact"/>
        <w:rPr>
          <w:rFonts w:ascii="游ゴシック Medium" w:eastAsia="游ゴシック Medium" w:hAnsi="游ゴシック Medium" w:cs="Meiryo UI"/>
          <w:b/>
          <w:bCs/>
          <w:szCs w:val="21"/>
        </w:rPr>
      </w:pPr>
      <w:r>
        <w:rPr>
          <w:rFonts w:ascii="游ゴシック Medium" w:eastAsia="游ゴシック Medium" w:hAnsi="游ゴシック Medium" w:cs="Meiryo UI" w:hint="eastAsia"/>
          <w:b/>
          <w:bCs/>
          <w:szCs w:val="21"/>
        </w:rPr>
        <w:t>（１）</w:t>
      </w:r>
      <w:r w:rsidRPr="0041539C">
        <w:rPr>
          <w:rFonts w:ascii="游ゴシック Medium" w:eastAsia="游ゴシック Medium" w:hAnsi="游ゴシック Medium" w:cs="Meiryo UI" w:hint="eastAsia"/>
          <w:b/>
          <w:bCs/>
          <w:szCs w:val="21"/>
        </w:rPr>
        <w:t>品質データの取得状況</w:t>
      </w:r>
    </w:p>
    <w:tbl>
      <w:tblPr>
        <w:tblStyle w:val="3b"/>
        <w:tblW w:w="5000" w:type="pct"/>
        <w:tblInd w:w="0" w:type="dxa"/>
        <w:tblLook w:val="04A0" w:firstRow="1" w:lastRow="0" w:firstColumn="1" w:lastColumn="0" w:noHBand="0" w:noVBand="1"/>
      </w:tblPr>
      <w:tblGrid>
        <w:gridCol w:w="2921"/>
        <w:gridCol w:w="6821"/>
      </w:tblGrid>
      <w:tr w:rsidR="00A44526" w:rsidRPr="0056639E" w14:paraId="047D197A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B5CCC3" w14:textId="77777777" w:rsidR="00A44526" w:rsidRPr="0017184B" w:rsidRDefault="00A44526" w:rsidP="00B803DC">
            <w:pPr>
              <w:spacing w:line="300" w:lineRule="exact"/>
              <w:ind w:firstLine="206"/>
              <w:rPr>
                <w:rFonts w:ascii="游ゴシック Medium" w:eastAsia="游ゴシック Medium" w:hAnsi="游ゴシック Medium" w:cs="Meiryo UI"/>
                <w:b/>
                <w:bCs/>
                <w:szCs w:val="21"/>
              </w:rPr>
            </w:pPr>
            <w:r w:rsidRPr="0017184B">
              <w:rPr>
                <w:rFonts w:ascii="游ゴシック Medium" w:eastAsia="游ゴシック Medium" w:hAnsi="游ゴシック Medium" w:cs="Meiryo UI" w:hint="eastAsia"/>
                <w:b/>
                <w:bCs/>
                <w:szCs w:val="21"/>
              </w:rPr>
              <w:t>●「臨床用製品」で取得済みの品質データ</w:t>
            </w:r>
          </w:p>
        </w:tc>
      </w:tr>
      <w:tr w:rsidR="00A44526" w:rsidRPr="0056639E" w14:paraId="198F9A70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471F7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szCs w:val="21"/>
              </w:rPr>
              <w:t>期待する効果を担保する項目</w:t>
            </w:r>
          </w:p>
        </w:tc>
      </w:tr>
      <w:tr w:rsidR="00A44526" w:rsidRPr="0056639E" w14:paraId="2A6F8B87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6B9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○○試験・解析</w:t>
            </w:r>
          </w:p>
          <w:p w14:paraId="51415753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FD91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（結果の概要）</w:t>
            </w:r>
          </w:p>
        </w:tc>
      </w:tr>
      <w:tr w:rsidR="00A44526" w:rsidRPr="0056639E" w14:paraId="4AD73577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8A7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○○試験・解析</w:t>
            </w:r>
          </w:p>
          <w:p w14:paraId="3DF3E71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6518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（結果の概要）</w:t>
            </w:r>
          </w:p>
        </w:tc>
      </w:tr>
      <w:tr w:rsidR="00A44526" w:rsidRPr="0056639E" w14:paraId="346DE705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2AF7B6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548DD4" w:themeColor="text2" w:themeTint="99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その他の項目</w:t>
            </w:r>
          </w:p>
        </w:tc>
      </w:tr>
      <w:tr w:rsidR="00A44526" w:rsidRPr="0056639E" w14:paraId="1D69D5DF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85DA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○○試験・解析</w:t>
            </w:r>
          </w:p>
          <w:p w14:paraId="1ACFF0A3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5B2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（結果の概要）</w:t>
            </w:r>
          </w:p>
        </w:tc>
      </w:tr>
      <w:tr w:rsidR="00A44526" w:rsidRPr="0056639E" w14:paraId="45464A3B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7D8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○○試験・解析</w:t>
            </w:r>
          </w:p>
          <w:p w14:paraId="7862F371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22DD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（結果の概要）</w:t>
            </w:r>
          </w:p>
        </w:tc>
      </w:tr>
    </w:tbl>
    <w:p w14:paraId="349A9632" w14:textId="77777777" w:rsidR="00A44526" w:rsidRDefault="00A44526" w:rsidP="00A44526"/>
    <w:tbl>
      <w:tblPr>
        <w:tblStyle w:val="3b"/>
        <w:tblW w:w="5000" w:type="pct"/>
        <w:tblInd w:w="0" w:type="dxa"/>
        <w:tblLook w:val="04A0" w:firstRow="1" w:lastRow="0" w:firstColumn="1" w:lastColumn="0" w:noHBand="0" w:noVBand="1"/>
      </w:tblPr>
      <w:tblGrid>
        <w:gridCol w:w="2921"/>
        <w:gridCol w:w="6821"/>
      </w:tblGrid>
      <w:tr w:rsidR="00A44526" w:rsidRPr="0056639E" w14:paraId="4B9303E0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80D10F" w14:textId="77777777" w:rsidR="00A44526" w:rsidRPr="0017184B" w:rsidRDefault="00A44526" w:rsidP="00B803DC">
            <w:pPr>
              <w:spacing w:line="300" w:lineRule="exact"/>
              <w:ind w:firstLine="206"/>
              <w:rPr>
                <w:rFonts w:ascii="游ゴシック Medium" w:eastAsia="游ゴシック Medium" w:hAnsi="游ゴシック Medium" w:cs="Meiryo UI"/>
                <w:b/>
                <w:bCs/>
                <w:color w:val="548DD4" w:themeColor="text2" w:themeTint="99"/>
                <w:szCs w:val="21"/>
              </w:rPr>
            </w:pPr>
            <w:r w:rsidRPr="0017184B">
              <w:rPr>
                <w:rFonts w:ascii="游ゴシック Medium" w:eastAsia="游ゴシック Medium" w:hAnsi="游ゴシック Medium" w:cs="Meiryo UI" w:hint="eastAsia"/>
                <w:b/>
                <w:bCs/>
                <w:szCs w:val="21"/>
              </w:rPr>
              <w:t>●「試験用製品」で取得済みの品質データ</w:t>
            </w:r>
          </w:p>
          <w:p w14:paraId="4DE0FE9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color w:val="548DD4" w:themeColor="text2" w:themeTint="99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 xml:space="preserve">※ </w:t>
            </w:r>
            <w:r w:rsidRPr="0056639E"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補足</w:t>
            </w:r>
            <w:r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説明</w:t>
            </w:r>
            <w:r w:rsidRPr="0056639E"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として「</w:t>
            </w:r>
            <w:r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試験用製品</w:t>
            </w:r>
            <w:r w:rsidRPr="0056639E"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」のデータを特に記載したい場合のみ記載してください。</w:t>
            </w:r>
          </w:p>
        </w:tc>
      </w:tr>
      <w:tr w:rsidR="00A44526" w:rsidRPr="0056639E" w14:paraId="7BC5E628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08843C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szCs w:val="21"/>
              </w:rPr>
              <w:t>期待する効果を担保する項目</w:t>
            </w:r>
          </w:p>
        </w:tc>
      </w:tr>
      <w:tr w:rsidR="00A44526" w:rsidRPr="0056639E" w14:paraId="7A0AD444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01A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○○試験・解析</w:t>
            </w:r>
          </w:p>
          <w:p w14:paraId="26743427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75A3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（結果の概要）</w:t>
            </w:r>
          </w:p>
        </w:tc>
      </w:tr>
      <w:tr w:rsidR="00A44526" w:rsidRPr="0056639E" w14:paraId="190ECF2B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1DA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○○試験・解析</w:t>
            </w:r>
          </w:p>
          <w:p w14:paraId="5D45621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04C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（結果の概要）</w:t>
            </w:r>
          </w:p>
        </w:tc>
      </w:tr>
      <w:tr w:rsidR="00A44526" w:rsidRPr="0056639E" w14:paraId="55892228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2E5BE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548DD4" w:themeColor="text2" w:themeTint="99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その他の項目</w:t>
            </w:r>
          </w:p>
        </w:tc>
      </w:tr>
      <w:tr w:rsidR="00A44526" w:rsidRPr="0056639E" w14:paraId="7F533460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45E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○○試験・解析</w:t>
            </w:r>
          </w:p>
          <w:p w14:paraId="04B7766F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31E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（結果の概要）</w:t>
            </w:r>
          </w:p>
        </w:tc>
      </w:tr>
      <w:tr w:rsidR="00A44526" w:rsidRPr="0056639E" w14:paraId="22AAED22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3A91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○○試験・解析</w:t>
            </w:r>
          </w:p>
          <w:p w14:paraId="348C9189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0BD7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>（結果の概要）</w:t>
            </w:r>
          </w:p>
        </w:tc>
      </w:tr>
    </w:tbl>
    <w:p w14:paraId="1257E368" w14:textId="7A6238AA" w:rsidR="00DB700B" w:rsidRDefault="00DB700B" w:rsidP="00A44526">
      <w:pPr>
        <w:widowControl/>
        <w:spacing w:line="360" w:lineRule="exact"/>
        <w:jc w:val="left"/>
        <w:rPr>
          <w:rFonts w:ascii="游ゴシック Medium" w:eastAsia="游ゴシック Medium" w:hAnsi="游ゴシック Medium"/>
          <w:b/>
          <w:bCs/>
        </w:rPr>
      </w:pPr>
    </w:p>
    <w:p w14:paraId="2524D868" w14:textId="77777777" w:rsidR="00DB700B" w:rsidRDefault="00DB700B">
      <w:pPr>
        <w:widowControl/>
        <w:jc w:val="left"/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/>
          <w:b/>
          <w:bCs/>
        </w:rPr>
        <w:br w:type="page"/>
      </w:r>
    </w:p>
    <w:p w14:paraId="4CD74AED" w14:textId="77777777" w:rsidR="00A44526" w:rsidRPr="0056639E" w:rsidRDefault="00A44526" w:rsidP="00A44526">
      <w:pPr>
        <w:widowControl/>
        <w:spacing w:line="360" w:lineRule="exact"/>
        <w:jc w:val="left"/>
        <w:rPr>
          <w:rFonts w:ascii="游ゴシック Medium" w:eastAsia="游ゴシック Medium" w:hAnsi="游ゴシック Medium"/>
          <w:b/>
          <w:bCs/>
        </w:rPr>
      </w:pPr>
    </w:p>
    <w:p w14:paraId="50BBCD25" w14:textId="41AA295C" w:rsidR="00A44526" w:rsidRPr="006C76AB" w:rsidRDefault="00A44526" w:rsidP="00A44526">
      <w:pPr>
        <w:spacing w:line="360" w:lineRule="exact"/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>（２）</w:t>
      </w:r>
      <w:r w:rsidRPr="006C76AB">
        <w:rPr>
          <w:rFonts w:ascii="游ゴシック Medium" w:eastAsia="游ゴシック Medium" w:hAnsi="游ゴシック Medium" w:hint="eastAsia"/>
          <w:b/>
          <w:bCs/>
        </w:rPr>
        <w:t>非臨床安全性データの取得状況</w:t>
      </w:r>
    </w:p>
    <w:tbl>
      <w:tblPr>
        <w:tblStyle w:val="3b"/>
        <w:tblW w:w="5000" w:type="pct"/>
        <w:tblInd w:w="0" w:type="dxa"/>
        <w:tblLook w:val="04A0" w:firstRow="1" w:lastRow="0" w:firstColumn="1" w:lastColumn="0" w:noHBand="0" w:noVBand="1"/>
      </w:tblPr>
      <w:tblGrid>
        <w:gridCol w:w="2921"/>
        <w:gridCol w:w="6821"/>
      </w:tblGrid>
      <w:tr w:rsidR="00A44526" w:rsidRPr="0056639E" w14:paraId="5DB76FC3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B9DF67" w14:textId="77777777" w:rsidR="00A44526" w:rsidRDefault="00A44526" w:rsidP="00B803DC">
            <w:pPr>
              <w:spacing w:line="300" w:lineRule="exact"/>
              <w:ind w:firstLine="206"/>
              <w:rPr>
                <w:rFonts w:ascii="游ゴシック Medium" w:eastAsia="游ゴシック Medium" w:hAnsi="游ゴシック Medium" w:cs="Meiryo UI"/>
                <w:b/>
                <w:bCs/>
                <w:szCs w:val="21"/>
              </w:rPr>
            </w:pPr>
            <w:r w:rsidRPr="00880C60">
              <w:rPr>
                <w:rFonts w:ascii="游ゴシック Medium" w:eastAsia="游ゴシック Medium" w:hAnsi="游ゴシック Medium" w:cs="Meiryo UI" w:hint="eastAsia"/>
                <w:b/>
                <w:bCs/>
                <w:szCs w:val="21"/>
              </w:rPr>
              <w:t>●「臨床用製品」で取得済みの非臨床安全性データ</w:t>
            </w:r>
          </w:p>
          <w:p w14:paraId="28BC5FE4" w14:textId="77777777" w:rsidR="00A44526" w:rsidRPr="00386859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b/>
                <w:bCs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※ 試験名については、一般毒性試験、造腫瘍性試験等、試験目的が分かる名称を記載してください。</w:t>
            </w:r>
          </w:p>
        </w:tc>
      </w:tr>
      <w:tr w:rsidR="00A44526" w:rsidRPr="0056639E" w14:paraId="0FEE5E04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47860C" w14:textId="77777777" w:rsidR="00A44526" w:rsidRPr="008B13C2" w:rsidRDefault="00A44526" w:rsidP="00B803DC">
            <w:pPr>
              <w:spacing w:line="300" w:lineRule="exact"/>
              <w:ind w:firstLine="206"/>
              <w:rPr>
                <w:rFonts w:ascii="游ゴシック Medium" w:eastAsia="游ゴシック Medium" w:hAnsi="游ゴシック Medium" w:cs="Meiryo UI"/>
                <w:b/>
                <w:bCs/>
                <w:szCs w:val="21"/>
              </w:rPr>
            </w:pPr>
            <w:r w:rsidRPr="008B13C2">
              <w:rPr>
                <w:rFonts w:ascii="游ゴシック Medium" w:eastAsia="游ゴシック Medium" w:hAnsi="游ゴシック Medium" w:cs="Meiryo UI" w:hint="eastAsia"/>
                <w:b/>
                <w:bCs/>
                <w:szCs w:val="21"/>
              </w:rPr>
              <w:t>【動物を用いた試験】</w:t>
            </w:r>
          </w:p>
        </w:tc>
      </w:tr>
      <w:tr w:rsidR="00A44526" w:rsidRPr="0056639E" w14:paraId="0B337F99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894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471D54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①</w:t>
            </w:r>
            <w:r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 xml:space="preserve">　試験名（略称可）</w:t>
            </w:r>
          </w:p>
        </w:tc>
      </w:tr>
      <w:tr w:rsidR="00A44526" w:rsidRPr="0056639E" w14:paraId="5CD398F6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B2C328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7618E9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動物種及び当該動物種を用いた理由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C6AC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743D5803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A00576" w14:textId="77777777" w:rsidR="00A44526" w:rsidRPr="00825775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群構成及び動物数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4F84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7AC3D43A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665BD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投与方法（</w:t>
            </w: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投与</w:t>
            </w: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経路、</w:t>
            </w: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用量</w:t>
            </w: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、回数、期間、その他項目は適宜追加可）及びその適切性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C8A3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6295AE48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B1AC0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主な</w:t>
            </w:r>
            <w:r w:rsidRPr="00691C6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評価項目、観察期間及びその適切性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800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16720952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4BED07" w14:textId="77777777" w:rsidR="00A44526" w:rsidRPr="00AC2638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szCs w:val="21"/>
              </w:rPr>
            </w:pPr>
            <w:r w:rsidRPr="00AC263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結果の概要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FC76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30EC909C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4916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②</w:t>
            </w:r>
            <w:r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 xml:space="preserve">　試験名（略称可）</w:t>
            </w:r>
          </w:p>
        </w:tc>
      </w:tr>
      <w:tr w:rsidR="00A44526" w:rsidRPr="0056639E" w14:paraId="777C52DD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46C50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7618E9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動物種及び当該動物種を用いた理由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2961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77592101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83E650" w14:textId="77777777" w:rsidR="00A44526" w:rsidRPr="007618E9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群構成及び動物数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78FC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002A2720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540BD1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投与方法（</w:t>
            </w: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投与</w:t>
            </w: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経路、</w:t>
            </w: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用量</w:t>
            </w: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、回数、期間、その他項目は適宜追加可）及びその適切性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60C7F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38B5A22D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2BB8F0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主な</w:t>
            </w:r>
            <w:r w:rsidRPr="00691C6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評価項目、観察期間及びその適切性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ADE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042866F3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B617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AC263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結果の概要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69F3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74923C99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21953" w14:textId="77777777" w:rsidR="00A44526" w:rsidRPr="00071AFA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0070C0"/>
                <w:szCs w:val="21"/>
              </w:rPr>
            </w:pPr>
            <w:r w:rsidRPr="00071AFA">
              <w:rPr>
                <w:rFonts w:ascii="游ゴシック Medium" w:eastAsia="游ゴシック Medium" w:hAnsi="游ゴシック Medium" w:cs="Meiryo UI" w:hint="eastAsia"/>
                <w:iCs/>
                <w:color w:val="0070C0"/>
                <w:szCs w:val="21"/>
              </w:rPr>
              <w:t>※ 適宜、行を追加して記載してください。</w:t>
            </w:r>
          </w:p>
        </w:tc>
      </w:tr>
      <w:tr w:rsidR="00A44526" w:rsidRPr="0056639E" w14:paraId="0A24CC91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2BA34F" w14:textId="77777777" w:rsidR="00A44526" w:rsidRPr="008B13C2" w:rsidRDefault="00A44526" w:rsidP="00B803DC">
            <w:pPr>
              <w:spacing w:line="300" w:lineRule="exact"/>
              <w:ind w:firstLine="206"/>
              <w:rPr>
                <w:rFonts w:ascii="游ゴシック Medium" w:eastAsia="游ゴシック Medium" w:hAnsi="游ゴシック Medium" w:cs="Meiryo UI"/>
                <w:b/>
                <w:bCs/>
                <w:iCs/>
                <w:color w:val="548DD4" w:themeColor="text2" w:themeTint="99"/>
                <w:szCs w:val="21"/>
              </w:rPr>
            </w:pPr>
            <w:r w:rsidRPr="008B13C2">
              <w:rPr>
                <w:rFonts w:ascii="游ゴシック Medium" w:eastAsia="游ゴシック Medium" w:hAnsi="游ゴシック Medium" w:cs="Meiryo UI" w:hint="eastAsia"/>
                <w:b/>
                <w:bCs/>
                <w:iCs/>
                <w:szCs w:val="21"/>
              </w:rPr>
              <w:t>【</w:t>
            </w:r>
            <w:r w:rsidRPr="008B13C2">
              <w:rPr>
                <w:rFonts w:ascii="游ゴシック Medium" w:eastAsia="游ゴシック Medium" w:hAnsi="游ゴシック Medium" w:cs="Meiryo UI"/>
                <w:b/>
                <w:bCs/>
                <w:i/>
                <w:szCs w:val="21"/>
              </w:rPr>
              <w:t xml:space="preserve">In vitro </w:t>
            </w:r>
            <w:r w:rsidRPr="008B13C2">
              <w:rPr>
                <w:rFonts w:ascii="游ゴシック Medium" w:eastAsia="游ゴシック Medium" w:hAnsi="游ゴシック Medium" w:cs="Meiryo UI" w:hint="eastAsia"/>
                <w:b/>
                <w:bCs/>
                <w:iCs/>
                <w:szCs w:val="21"/>
              </w:rPr>
              <w:t>試験】</w:t>
            </w:r>
          </w:p>
        </w:tc>
      </w:tr>
      <w:tr w:rsidR="00A44526" w:rsidRPr="0056639E" w14:paraId="6AB05196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95D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①</w:t>
            </w:r>
            <w:r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 xml:space="preserve">　試験名（略称可）</w:t>
            </w:r>
          </w:p>
        </w:tc>
      </w:tr>
      <w:tr w:rsidR="00A44526" w:rsidRPr="0056639E" w14:paraId="758D9171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36C84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試験系及び対照物質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FF87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64F68ADD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118D1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試験方法の概要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957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4E876573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A31CD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AC263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結果の概要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666F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63D05B6C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BE4D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②</w:t>
            </w:r>
            <w:r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 xml:space="preserve">　試験名（略称可）</w:t>
            </w:r>
          </w:p>
        </w:tc>
      </w:tr>
      <w:tr w:rsidR="00A44526" w:rsidRPr="0056639E" w14:paraId="191DA5BC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503B11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試験系及び対照物質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C62D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2AA63FE7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BDAAA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試験方法の概要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7C88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7CCC23F5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EE5A3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AC263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結果の概要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770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2A4A9193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5FF8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071AFA">
              <w:rPr>
                <w:rFonts w:ascii="游ゴシック Medium" w:eastAsia="游ゴシック Medium" w:hAnsi="游ゴシック Medium" w:cs="Meiryo UI" w:hint="eastAsia"/>
                <w:iCs/>
                <w:color w:val="0070C0"/>
                <w:szCs w:val="21"/>
              </w:rPr>
              <w:t>※ 適宜、行を追加して記載してください。</w:t>
            </w:r>
          </w:p>
        </w:tc>
      </w:tr>
    </w:tbl>
    <w:p w14:paraId="09BF7E23" w14:textId="77777777" w:rsidR="00A44526" w:rsidRDefault="00A44526" w:rsidP="00A44526"/>
    <w:tbl>
      <w:tblPr>
        <w:tblStyle w:val="3b"/>
        <w:tblW w:w="5000" w:type="pct"/>
        <w:tblInd w:w="0" w:type="dxa"/>
        <w:tblLook w:val="04A0" w:firstRow="1" w:lastRow="0" w:firstColumn="1" w:lastColumn="0" w:noHBand="0" w:noVBand="1"/>
      </w:tblPr>
      <w:tblGrid>
        <w:gridCol w:w="2921"/>
        <w:gridCol w:w="6821"/>
      </w:tblGrid>
      <w:tr w:rsidR="00A44526" w:rsidRPr="0056639E" w14:paraId="4D9D80FB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56AE01" w14:textId="77777777" w:rsidR="00A44526" w:rsidRPr="00880C60" w:rsidRDefault="00A44526" w:rsidP="00B803DC">
            <w:pPr>
              <w:spacing w:line="300" w:lineRule="exact"/>
              <w:ind w:firstLine="206"/>
              <w:rPr>
                <w:rFonts w:ascii="游ゴシック Medium" w:eastAsia="游ゴシック Medium" w:hAnsi="游ゴシック Medium" w:cs="Meiryo UI"/>
                <w:b/>
                <w:bCs/>
                <w:color w:val="548DD4" w:themeColor="text2" w:themeTint="99"/>
                <w:szCs w:val="21"/>
              </w:rPr>
            </w:pPr>
            <w:r w:rsidRPr="00880C60">
              <w:rPr>
                <w:rFonts w:ascii="游ゴシック Medium" w:eastAsia="游ゴシック Medium" w:hAnsi="游ゴシック Medium" w:cs="Meiryo UI" w:hint="eastAsia"/>
                <w:b/>
                <w:bCs/>
                <w:szCs w:val="21"/>
              </w:rPr>
              <w:t>●「試験用製品」で取得済みの非臨床安全性データ</w:t>
            </w:r>
          </w:p>
          <w:p w14:paraId="225E1310" w14:textId="77777777" w:rsidR="00A44526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 xml:space="preserve">※ </w:t>
            </w:r>
            <w:r w:rsidRPr="0056639E"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補足</w:t>
            </w:r>
            <w:r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説明</w:t>
            </w:r>
            <w:r w:rsidRPr="0056639E"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として「</w:t>
            </w:r>
            <w:r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試験用製品</w:t>
            </w:r>
            <w:r w:rsidRPr="0056639E"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」のデータを特に記載したい場合のみ記載してください。</w:t>
            </w:r>
          </w:p>
          <w:p w14:paraId="0E0E1738" w14:textId="77777777" w:rsidR="00A44526" w:rsidRPr="00386859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color w:val="4F81BD" w:themeColor="accent1"/>
                <w:szCs w:val="21"/>
              </w:rPr>
              <w:t>※ 試験名については、一般毒性試験、造腫瘍性試験等、試験目的が分かる名称を記載してください。</w:t>
            </w:r>
          </w:p>
        </w:tc>
      </w:tr>
      <w:tr w:rsidR="00A44526" w:rsidRPr="0056639E" w14:paraId="32E2EB18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69FB85" w14:textId="77777777" w:rsidR="00A44526" w:rsidRPr="00865BD1" w:rsidRDefault="00A44526" w:rsidP="00B803DC">
            <w:pPr>
              <w:spacing w:line="300" w:lineRule="exact"/>
              <w:ind w:firstLine="206"/>
              <w:rPr>
                <w:rFonts w:ascii="游ゴシック Medium" w:eastAsia="游ゴシック Medium" w:hAnsi="游ゴシック Medium" w:cs="Meiryo UI"/>
                <w:b/>
                <w:bCs/>
                <w:szCs w:val="21"/>
              </w:rPr>
            </w:pPr>
            <w:r w:rsidRPr="00865BD1">
              <w:rPr>
                <w:rFonts w:ascii="游ゴシック Medium" w:eastAsia="游ゴシック Medium" w:hAnsi="游ゴシック Medium" w:cs="Meiryo UI" w:hint="eastAsia"/>
                <w:b/>
                <w:bCs/>
                <w:szCs w:val="21"/>
              </w:rPr>
              <w:t>【動物を用いた試験】</w:t>
            </w:r>
          </w:p>
        </w:tc>
      </w:tr>
      <w:tr w:rsidR="00A44526" w:rsidRPr="0056639E" w14:paraId="2F108AE2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C006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471D54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①</w:t>
            </w:r>
            <w:r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 xml:space="preserve">　試験名（略称可）</w:t>
            </w:r>
          </w:p>
        </w:tc>
      </w:tr>
      <w:tr w:rsidR="00A44526" w:rsidRPr="0056639E" w14:paraId="43DC1119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ACDEBD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7618E9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動物種及び当該動物種を用いた理由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BBF3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61CD6F34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88D248" w14:textId="77777777" w:rsidR="00A44526" w:rsidRPr="00825775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群構成及び動物数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0B11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68F1F041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300A8A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投与方法（</w:t>
            </w: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投与</w:t>
            </w: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経路、</w:t>
            </w: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用量</w:t>
            </w: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、回数、期間、その他項目は適宜追加可）及びその適切性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1225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290F3AA5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9ACD26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lastRenderedPageBreak/>
              <w:t>主な</w:t>
            </w:r>
            <w:r w:rsidRPr="00691C6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評価項目、観察期間及びその適切性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F4F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6E53A848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499047" w14:textId="77777777" w:rsidR="00A44526" w:rsidRPr="00AC2638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szCs w:val="21"/>
              </w:rPr>
            </w:pPr>
            <w:r w:rsidRPr="00AC263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結果の概要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C07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34D6AC27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CE51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②</w:t>
            </w:r>
            <w:r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 xml:space="preserve">　試験名（略称可）</w:t>
            </w:r>
          </w:p>
        </w:tc>
      </w:tr>
      <w:tr w:rsidR="00A44526" w:rsidRPr="0056639E" w14:paraId="4ADCF215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972CE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7618E9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動物種及び当該動物種を用いた理由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B658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5A791942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3FFE9A" w14:textId="77777777" w:rsidR="00A44526" w:rsidRPr="007618E9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群構成及び動物数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DCC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1530ECCB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CAE41F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投与方法（</w:t>
            </w: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投与</w:t>
            </w: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経路、</w:t>
            </w: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用量</w:t>
            </w:r>
            <w:r w:rsidRPr="00365271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、回数、期間、その他項目は適宜追加可）及びその適切性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E6FB9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36D9B5FA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F8E078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主な</w:t>
            </w:r>
            <w:r w:rsidRPr="00691C6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評価項目、観察期間及びその適切性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2254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1A71103A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26F9E8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AC263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結果の概要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1B10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4DCA08B3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84B9F" w14:textId="77777777" w:rsidR="00A44526" w:rsidRPr="00071AFA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0070C0"/>
                <w:szCs w:val="21"/>
              </w:rPr>
            </w:pPr>
            <w:r w:rsidRPr="00071AFA">
              <w:rPr>
                <w:rFonts w:ascii="游ゴシック Medium" w:eastAsia="游ゴシック Medium" w:hAnsi="游ゴシック Medium" w:cs="Meiryo UI" w:hint="eastAsia"/>
                <w:iCs/>
                <w:color w:val="0070C0"/>
                <w:szCs w:val="21"/>
              </w:rPr>
              <w:t>※ 適宜、行を追加して記載してください。</w:t>
            </w:r>
          </w:p>
        </w:tc>
      </w:tr>
      <w:tr w:rsidR="00A44526" w:rsidRPr="0056639E" w14:paraId="0F1DE088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BC9145" w14:textId="77777777" w:rsidR="00A44526" w:rsidRPr="008B13C2" w:rsidRDefault="00A44526" w:rsidP="00B803DC">
            <w:pPr>
              <w:spacing w:line="300" w:lineRule="exact"/>
              <w:ind w:firstLine="206"/>
              <w:rPr>
                <w:rFonts w:ascii="游ゴシック Medium" w:eastAsia="游ゴシック Medium" w:hAnsi="游ゴシック Medium" w:cs="Meiryo UI"/>
                <w:b/>
                <w:bCs/>
                <w:iCs/>
                <w:color w:val="548DD4" w:themeColor="text2" w:themeTint="99"/>
                <w:szCs w:val="21"/>
              </w:rPr>
            </w:pPr>
            <w:r w:rsidRPr="008B13C2">
              <w:rPr>
                <w:rFonts w:ascii="游ゴシック Medium" w:eastAsia="游ゴシック Medium" w:hAnsi="游ゴシック Medium" w:cs="Meiryo UI" w:hint="eastAsia"/>
                <w:b/>
                <w:bCs/>
                <w:iCs/>
                <w:szCs w:val="21"/>
              </w:rPr>
              <w:t>【</w:t>
            </w:r>
            <w:r w:rsidRPr="008B13C2">
              <w:rPr>
                <w:rFonts w:ascii="游ゴシック Medium" w:eastAsia="游ゴシック Medium" w:hAnsi="游ゴシック Medium" w:cs="Meiryo UI"/>
                <w:b/>
                <w:bCs/>
                <w:i/>
                <w:szCs w:val="21"/>
              </w:rPr>
              <w:t xml:space="preserve">In vitro </w:t>
            </w:r>
            <w:r w:rsidRPr="008B13C2">
              <w:rPr>
                <w:rFonts w:ascii="游ゴシック Medium" w:eastAsia="游ゴシック Medium" w:hAnsi="游ゴシック Medium" w:cs="Meiryo UI" w:hint="eastAsia"/>
                <w:b/>
                <w:bCs/>
                <w:iCs/>
                <w:szCs w:val="21"/>
              </w:rPr>
              <w:t>試験】</w:t>
            </w:r>
          </w:p>
        </w:tc>
      </w:tr>
      <w:tr w:rsidR="00A44526" w:rsidRPr="0056639E" w14:paraId="6CD48A33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7A6E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①</w:t>
            </w:r>
            <w:r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 xml:space="preserve">　試験名（略称可）</w:t>
            </w:r>
          </w:p>
        </w:tc>
      </w:tr>
      <w:tr w:rsidR="00A44526" w:rsidRPr="0056639E" w14:paraId="6CA6CA61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C6C83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試験系及び対照物質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4318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3C0E357F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AEE333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試験方法の概要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EEE06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47B10047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271066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AC263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結果の概要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C290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67C9CF49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883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②</w:t>
            </w:r>
            <w:r>
              <w:rPr>
                <w:rFonts w:ascii="游ゴシック Medium" w:eastAsia="游ゴシック Medium" w:hAnsi="游ゴシック Medium" w:cs="Meiryo UI" w:hint="eastAsia"/>
                <w:iCs/>
                <w:color w:val="4F81BD" w:themeColor="accent1"/>
                <w:szCs w:val="21"/>
              </w:rPr>
              <w:t xml:space="preserve">　試験名（略称可）</w:t>
            </w:r>
          </w:p>
        </w:tc>
      </w:tr>
      <w:tr w:rsidR="00A44526" w:rsidRPr="0056639E" w14:paraId="570816E0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221DBA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試験系及び対照物質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4C39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124264A7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626611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試験方法の概要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7A16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1356C6DB" w14:textId="77777777" w:rsidTr="00B803DC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1C1929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AC2638">
              <w:rPr>
                <w:rFonts w:ascii="游ゴシック Medium" w:eastAsia="游ゴシック Medium" w:hAnsi="游ゴシック Medium" w:cs="Meiryo UI" w:hint="eastAsia"/>
                <w:iCs/>
                <w:szCs w:val="21"/>
              </w:rPr>
              <w:t>結果の概要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001B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</w:p>
        </w:tc>
      </w:tr>
      <w:tr w:rsidR="00A44526" w:rsidRPr="0056639E" w14:paraId="36686926" w14:textId="77777777" w:rsidTr="00B803D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7822" w14:textId="77777777" w:rsidR="00A44526" w:rsidRPr="0056639E" w:rsidRDefault="00A44526" w:rsidP="00B803DC">
            <w:pPr>
              <w:spacing w:line="30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4F81BD" w:themeColor="accent1"/>
                <w:szCs w:val="21"/>
              </w:rPr>
            </w:pPr>
            <w:r w:rsidRPr="00071AFA">
              <w:rPr>
                <w:rFonts w:ascii="游ゴシック Medium" w:eastAsia="游ゴシック Medium" w:hAnsi="游ゴシック Medium" w:cs="Meiryo UI" w:hint="eastAsia"/>
                <w:iCs/>
                <w:color w:val="0070C0"/>
                <w:szCs w:val="21"/>
              </w:rPr>
              <w:t>※ 適宜、行を追加して記載してください。</w:t>
            </w:r>
          </w:p>
        </w:tc>
      </w:tr>
    </w:tbl>
    <w:p w14:paraId="5E96A482" w14:textId="77777777" w:rsidR="00A44526" w:rsidRPr="0056639E" w:rsidRDefault="00A44526" w:rsidP="00A44526">
      <w:pPr>
        <w:widowControl/>
        <w:spacing w:line="360" w:lineRule="exact"/>
        <w:jc w:val="left"/>
        <w:rPr>
          <w:rFonts w:ascii="游ゴシック Medium" w:eastAsia="游ゴシック Medium" w:hAnsi="游ゴシック Medium"/>
          <w:b/>
          <w:bCs/>
        </w:rPr>
      </w:pPr>
    </w:p>
    <w:p w14:paraId="5431E791" w14:textId="6525582B" w:rsidR="00A44526" w:rsidRPr="00B21078" w:rsidRDefault="00A44526" w:rsidP="00A44526">
      <w:pPr>
        <w:spacing w:line="360" w:lineRule="exact"/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>（</w:t>
      </w:r>
      <w:r w:rsidR="005F4FCD">
        <w:rPr>
          <w:rFonts w:ascii="游ゴシック Medium" w:eastAsia="游ゴシック Medium" w:hAnsi="游ゴシック Medium" w:hint="eastAsia"/>
          <w:b/>
          <w:bCs/>
        </w:rPr>
        <w:t>３</w:t>
      </w:r>
      <w:r>
        <w:rPr>
          <w:rFonts w:ascii="游ゴシック Medium" w:eastAsia="游ゴシック Medium" w:hAnsi="游ゴシック Medium" w:hint="eastAsia"/>
          <w:b/>
          <w:bCs/>
        </w:rPr>
        <w:t>）</w:t>
      </w:r>
      <w:r w:rsidRPr="00B21078">
        <w:rPr>
          <w:rFonts w:ascii="游ゴシック Medium" w:eastAsia="游ゴシック Medium" w:hAnsi="游ゴシック Medium" w:hint="eastAsia"/>
          <w:b/>
          <w:bCs/>
        </w:rPr>
        <w:t>「臨床用製品」と「試験用製品」の製法等の相違点</w:t>
      </w:r>
    </w:p>
    <w:p w14:paraId="198D8570" w14:textId="77777777" w:rsidR="00A44526" w:rsidRPr="00C00844" w:rsidRDefault="00A44526" w:rsidP="00A44526">
      <w:pPr>
        <w:spacing w:line="360" w:lineRule="exact"/>
        <w:ind w:firstLineChars="71" w:firstLine="142"/>
        <w:rPr>
          <w:rFonts w:ascii="游ゴシック Medium" w:eastAsia="游ゴシック Medium" w:hAnsi="游ゴシック Medium"/>
          <w:color w:val="4F81BD" w:themeColor="accent1"/>
          <w:sz w:val="20"/>
          <w:szCs w:val="20"/>
        </w:rPr>
      </w:pPr>
      <w:r w:rsidRPr="00C00844">
        <w:rPr>
          <w:rFonts w:ascii="游ゴシック Medium" w:eastAsia="游ゴシック Medium" w:hAnsi="游ゴシック Medium" w:hint="eastAsia"/>
          <w:color w:val="4F81BD" w:themeColor="accent1"/>
          <w:sz w:val="20"/>
          <w:szCs w:val="20"/>
        </w:rPr>
        <w:t>※ 前項において、「試験用製品」のデータを記載した場合のみ記載してください。</w:t>
      </w:r>
    </w:p>
    <w:tbl>
      <w:tblPr>
        <w:tblStyle w:val="3b"/>
        <w:tblW w:w="5000" w:type="pct"/>
        <w:tblInd w:w="0" w:type="dxa"/>
        <w:tblLook w:val="04A0" w:firstRow="1" w:lastRow="0" w:firstColumn="1" w:lastColumn="0" w:noHBand="0" w:noVBand="1"/>
      </w:tblPr>
      <w:tblGrid>
        <w:gridCol w:w="9742"/>
      </w:tblGrid>
      <w:tr w:rsidR="00A44526" w:rsidRPr="0056639E" w14:paraId="1C48CCE1" w14:textId="77777777" w:rsidTr="00B803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44D268" w14:textId="77777777" w:rsidR="00A44526" w:rsidRPr="0056639E" w:rsidRDefault="00A44526" w:rsidP="00B803DC">
            <w:pPr>
              <w:spacing w:line="360" w:lineRule="exact"/>
              <w:ind w:firstLine="210"/>
              <w:rPr>
                <w:rFonts w:ascii="游ゴシック Medium" w:eastAsia="游ゴシック Medium" w:hAnsi="游ゴシック Medium" w:cs="Meiryo UI"/>
                <w:szCs w:val="21"/>
              </w:rPr>
            </w:pPr>
            <w:r w:rsidRPr="0056639E">
              <w:rPr>
                <w:rFonts w:ascii="游ゴシック Medium" w:eastAsia="游ゴシック Medium" w:hAnsi="游ゴシック Medium" w:cs="Meiryo UI" w:hint="eastAsia"/>
                <w:szCs w:val="21"/>
              </w:rPr>
              <w:t>「</w:t>
            </w:r>
            <w:r>
              <w:rPr>
                <w:rFonts w:ascii="游ゴシック Medium" w:eastAsia="游ゴシック Medium" w:hAnsi="游ゴシック Medium" w:cs="Meiryo UI" w:hint="eastAsia"/>
                <w:szCs w:val="21"/>
              </w:rPr>
              <w:t>臨床用製品</w:t>
            </w:r>
            <w:r w:rsidRPr="0056639E">
              <w:rPr>
                <w:rFonts w:ascii="游ゴシック Medium" w:eastAsia="游ゴシック Medium" w:hAnsi="游ゴシック Medium" w:cs="Meiryo UI" w:hint="eastAsia"/>
                <w:szCs w:val="21"/>
              </w:rPr>
              <w:t>」と「</w:t>
            </w:r>
            <w:r>
              <w:rPr>
                <w:rFonts w:ascii="游ゴシック Medium" w:eastAsia="游ゴシック Medium" w:hAnsi="游ゴシック Medium" w:cs="Meiryo UI" w:hint="eastAsia"/>
                <w:szCs w:val="21"/>
              </w:rPr>
              <w:t>試験用製品</w:t>
            </w:r>
            <w:r w:rsidRPr="0056639E">
              <w:rPr>
                <w:rFonts w:ascii="游ゴシック Medium" w:eastAsia="游ゴシック Medium" w:hAnsi="游ゴシック Medium" w:cs="Meiryo UI" w:hint="eastAsia"/>
                <w:szCs w:val="21"/>
              </w:rPr>
              <w:t>」の製法等の相違点</w:t>
            </w:r>
            <w:r>
              <w:rPr>
                <w:rFonts w:ascii="游ゴシック Medium" w:eastAsia="游ゴシック Medium" w:hAnsi="游ゴシック Medium" w:cs="Meiryo UI" w:hint="eastAsia"/>
                <w:szCs w:val="21"/>
              </w:rPr>
              <w:t>及び両製品の品質の一貫性</w:t>
            </w:r>
            <w:r w:rsidRPr="0056639E">
              <w:rPr>
                <w:rFonts w:ascii="游ゴシック Medium" w:eastAsia="游ゴシック Medium" w:hAnsi="游ゴシック Medium" w:cs="Meiryo UI" w:hint="eastAsia"/>
                <w:szCs w:val="21"/>
              </w:rPr>
              <w:t>（</w:t>
            </w:r>
            <w:r w:rsidRPr="00F638E0">
              <w:rPr>
                <w:rFonts w:ascii="游ゴシック Medium" w:eastAsia="游ゴシック Medium" w:hAnsi="游ゴシック Medium" w:cs="Meiryo UI" w:hint="eastAsia"/>
                <w:szCs w:val="21"/>
              </w:rPr>
              <w:t>相違点が及ぼす品質への影響を</w:t>
            </w:r>
            <w:r w:rsidRPr="0056639E">
              <w:rPr>
                <w:rFonts w:ascii="游ゴシック Medium" w:eastAsia="游ゴシック Medium" w:hAnsi="游ゴシック Medium" w:cs="Meiryo UI" w:hint="eastAsia"/>
                <w:szCs w:val="21"/>
              </w:rPr>
              <w:t>具体的に</w:t>
            </w:r>
            <w:r>
              <w:rPr>
                <w:rFonts w:ascii="游ゴシック Medium" w:eastAsia="游ゴシック Medium" w:hAnsi="游ゴシック Medium" w:cs="Meiryo UI" w:hint="eastAsia"/>
                <w:szCs w:val="21"/>
              </w:rPr>
              <w:t>記載</w:t>
            </w:r>
            <w:r w:rsidRPr="0056639E">
              <w:rPr>
                <w:rFonts w:ascii="游ゴシック Medium" w:eastAsia="游ゴシック Medium" w:hAnsi="游ゴシック Medium" w:cs="Meiryo UI" w:hint="eastAsia"/>
                <w:szCs w:val="21"/>
              </w:rPr>
              <w:t>）</w:t>
            </w:r>
          </w:p>
        </w:tc>
      </w:tr>
      <w:tr w:rsidR="00A44526" w:rsidRPr="0056639E" w14:paraId="0D3B0857" w14:textId="77777777" w:rsidTr="00B803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9933" w14:textId="77777777" w:rsidR="00A44526" w:rsidRDefault="00A44526" w:rsidP="00B803DC">
            <w:pPr>
              <w:spacing w:line="36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000000" w:themeColor="text1"/>
                <w:szCs w:val="21"/>
              </w:rPr>
            </w:pPr>
            <w:r w:rsidRPr="00792BB7">
              <w:rPr>
                <w:rFonts w:ascii="游ゴシック Medium" w:eastAsia="游ゴシック Medium" w:hAnsi="游ゴシック Medium" w:cs="Meiryo UI" w:hint="eastAsia"/>
                <w:iCs/>
                <w:color w:val="000000" w:themeColor="text1"/>
                <w:szCs w:val="21"/>
              </w:rPr>
              <w:t>・</w:t>
            </w:r>
          </w:p>
          <w:p w14:paraId="0949FB9E" w14:textId="77777777" w:rsidR="00A44526" w:rsidRPr="00792BB7" w:rsidRDefault="00A44526" w:rsidP="00B803DC">
            <w:pPr>
              <w:spacing w:line="360" w:lineRule="exact"/>
              <w:ind w:firstLine="210"/>
              <w:rPr>
                <w:rFonts w:ascii="游ゴシック Medium" w:eastAsia="游ゴシック Medium" w:hAnsi="游ゴシック Medium" w:cs="Meiryo UI"/>
                <w:iCs/>
                <w:color w:val="000000" w:themeColor="text1"/>
                <w:szCs w:val="21"/>
              </w:rPr>
            </w:pPr>
            <w:r>
              <w:rPr>
                <w:rFonts w:ascii="游ゴシック Medium" w:eastAsia="游ゴシック Medium" w:hAnsi="游ゴシック Medium" w:cs="Meiryo UI" w:hint="eastAsia"/>
                <w:iCs/>
                <w:color w:val="000000" w:themeColor="text1"/>
                <w:szCs w:val="21"/>
              </w:rPr>
              <w:t>・</w:t>
            </w:r>
          </w:p>
          <w:p w14:paraId="764697D0" w14:textId="77777777" w:rsidR="00A44526" w:rsidRPr="0056639E" w:rsidRDefault="00A44526" w:rsidP="00B803DC">
            <w:pPr>
              <w:spacing w:line="360" w:lineRule="exact"/>
              <w:ind w:firstLine="210"/>
              <w:rPr>
                <w:rFonts w:ascii="游ゴシック Medium" w:eastAsia="游ゴシック Medium" w:hAnsi="游ゴシック Medium" w:cs="Meiryo UI"/>
                <w:i/>
                <w:color w:val="548DD4" w:themeColor="text2" w:themeTint="99"/>
                <w:szCs w:val="21"/>
              </w:rPr>
            </w:pPr>
            <w:r w:rsidRPr="00792BB7">
              <w:rPr>
                <w:rFonts w:ascii="游ゴシック Medium" w:eastAsia="游ゴシック Medium" w:hAnsi="游ゴシック Medium" w:cs="Meiryo UI" w:hint="eastAsia"/>
                <w:iCs/>
                <w:color w:val="000000" w:themeColor="text1"/>
                <w:szCs w:val="21"/>
              </w:rPr>
              <w:t>・</w:t>
            </w:r>
          </w:p>
        </w:tc>
      </w:tr>
    </w:tbl>
    <w:p w14:paraId="7D526BAC" w14:textId="77777777" w:rsidR="00A44526" w:rsidRPr="00A44526" w:rsidRDefault="00A44526" w:rsidP="00A44526">
      <w:pPr>
        <w:pStyle w:val="affffd"/>
        <w:ind w:left="99" w:hangingChars="47" w:hanging="99"/>
        <w:rPr>
          <w:rFonts w:asciiTheme="minorEastAsia" w:eastAsiaTheme="minorEastAsia" w:hAnsiTheme="minorEastAsia" w:cs="ＭＳ ゴシック"/>
          <w:i w:val="0"/>
          <w:iCs/>
          <w:color w:val="000000" w:themeColor="text1"/>
          <w:kern w:val="0"/>
        </w:rPr>
      </w:pPr>
    </w:p>
    <w:bookmarkEnd w:id="2"/>
    <w:bookmarkEnd w:id="0"/>
    <w:bookmarkEnd w:id="1"/>
    <w:sectPr w:rsidR="00A44526" w:rsidRPr="00A44526" w:rsidSect="000F3D05">
      <w:footerReference w:type="even" r:id="rId8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78DA8" w14:textId="77777777" w:rsidR="00B03F30" w:rsidRDefault="00B03F30">
      <w:r>
        <w:separator/>
      </w:r>
    </w:p>
  </w:endnote>
  <w:endnote w:type="continuationSeparator" w:id="0">
    <w:p w14:paraId="4046B1CA" w14:textId="77777777" w:rsidR="00B03F30" w:rsidRDefault="00B03F30">
      <w:r>
        <w:continuationSeparator/>
      </w:r>
    </w:p>
  </w:endnote>
  <w:endnote w:type="continuationNotice" w:id="1">
    <w:p w14:paraId="17AFD692" w14:textId="77777777" w:rsidR="00B03F30" w:rsidRDefault="00B03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FFE9" w14:textId="53E3740E" w:rsidR="00E108D6" w:rsidRDefault="00E108D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5643C">
      <w:rPr>
        <w:rStyle w:val="ae"/>
        <w:noProof/>
      </w:rPr>
      <w:t>2</w:t>
    </w:r>
    <w:r>
      <w:rPr>
        <w:rStyle w:val="ae"/>
      </w:rPr>
      <w:fldChar w:fldCharType="end"/>
    </w:r>
  </w:p>
  <w:p w14:paraId="198067F0" w14:textId="77777777" w:rsidR="00E108D6" w:rsidRDefault="00E108D6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80AA7" w14:textId="77777777" w:rsidR="00B03F30" w:rsidRDefault="00B03F30">
      <w:r>
        <w:separator/>
      </w:r>
    </w:p>
  </w:footnote>
  <w:footnote w:type="continuationSeparator" w:id="0">
    <w:p w14:paraId="5E9FDADF" w14:textId="77777777" w:rsidR="00B03F30" w:rsidRDefault="00B03F30">
      <w:r>
        <w:continuationSeparator/>
      </w:r>
    </w:p>
  </w:footnote>
  <w:footnote w:type="continuationNotice" w:id="1">
    <w:p w14:paraId="4E857AFF" w14:textId="77777777" w:rsidR="00B03F30" w:rsidRDefault="00B03F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5755FAD"/>
    <w:multiLevelType w:val="hybridMultilevel"/>
    <w:tmpl w:val="844A7DB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20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1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3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5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6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7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8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2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5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6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7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8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9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2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3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4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5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6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7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8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766999258">
    <w:abstractNumId w:val="35"/>
  </w:num>
  <w:num w:numId="2" w16cid:durableId="418671894">
    <w:abstractNumId w:val="12"/>
  </w:num>
  <w:num w:numId="3" w16cid:durableId="639581326">
    <w:abstractNumId w:val="9"/>
  </w:num>
  <w:num w:numId="4" w16cid:durableId="1648512998">
    <w:abstractNumId w:val="7"/>
  </w:num>
  <w:num w:numId="5" w16cid:durableId="619150336">
    <w:abstractNumId w:val="6"/>
  </w:num>
  <w:num w:numId="6" w16cid:durableId="952174099">
    <w:abstractNumId w:val="5"/>
  </w:num>
  <w:num w:numId="7" w16cid:durableId="2080326887">
    <w:abstractNumId w:val="4"/>
  </w:num>
  <w:num w:numId="8" w16cid:durableId="93672731">
    <w:abstractNumId w:val="8"/>
  </w:num>
  <w:num w:numId="9" w16cid:durableId="1469124135">
    <w:abstractNumId w:val="3"/>
  </w:num>
  <w:num w:numId="10" w16cid:durableId="615252896">
    <w:abstractNumId w:val="2"/>
  </w:num>
  <w:num w:numId="11" w16cid:durableId="702093283">
    <w:abstractNumId w:val="1"/>
  </w:num>
  <w:num w:numId="12" w16cid:durableId="1670987757">
    <w:abstractNumId w:val="0"/>
  </w:num>
  <w:num w:numId="13" w16cid:durableId="1793552159">
    <w:abstractNumId w:val="14"/>
  </w:num>
  <w:num w:numId="14" w16cid:durableId="1250385276">
    <w:abstractNumId w:val="36"/>
  </w:num>
  <w:num w:numId="15" w16cid:durableId="1445422653">
    <w:abstractNumId w:val="25"/>
  </w:num>
  <w:num w:numId="16" w16cid:durableId="1321930908">
    <w:abstractNumId w:val="31"/>
  </w:num>
  <w:num w:numId="17" w16cid:durableId="207376309">
    <w:abstractNumId w:val="46"/>
  </w:num>
  <w:num w:numId="18" w16cid:durableId="1231231555">
    <w:abstractNumId w:val="24"/>
  </w:num>
  <w:num w:numId="19" w16cid:durableId="526067958">
    <w:abstractNumId w:val="27"/>
  </w:num>
  <w:num w:numId="20" w16cid:durableId="2029872280">
    <w:abstractNumId w:val="32"/>
  </w:num>
  <w:num w:numId="21" w16cid:durableId="523783741">
    <w:abstractNumId w:val="39"/>
  </w:num>
  <w:num w:numId="22" w16cid:durableId="1454324470">
    <w:abstractNumId w:val="48"/>
  </w:num>
  <w:num w:numId="23" w16cid:durableId="74858904">
    <w:abstractNumId w:val="30"/>
  </w:num>
  <w:num w:numId="24" w16cid:durableId="443577372">
    <w:abstractNumId w:val="13"/>
  </w:num>
  <w:num w:numId="25" w16cid:durableId="704135832">
    <w:abstractNumId w:val="11"/>
  </w:num>
  <w:num w:numId="26" w16cid:durableId="1338997343">
    <w:abstractNumId w:val="45"/>
  </w:num>
  <w:num w:numId="27" w16cid:durableId="452335182">
    <w:abstractNumId w:val="37"/>
  </w:num>
  <w:num w:numId="28" w16cid:durableId="81798659">
    <w:abstractNumId w:val="20"/>
  </w:num>
  <w:num w:numId="29" w16cid:durableId="192695041">
    <w:abstractNumId w:val="38"/>
  </w:num>
  <w:num w:numId="30" w16cid:durableId="283854410">
    <w:abstractNumId w:val="34"/>
  </w:num>
  <w:num w:numId="31" w16cid:durableId="1752584890">
    <w:abstractNumId w:val="42"/>
  </w:num>
  <w:num w:numId="32" w16cid:durableId="496460339">
    <w:abstractNumId w:val="23"/>
  </w:num>
  <w:num w:numId="33" w16cid:durableId="1609922300">
    <w:abstractNumId w:val="26"/>
  </w:num>
  <w:num w:numId="34" w16cid:durableId="479081939">
    <w:abstractNumId w:val="16"/>
  </w:num>
  <w:num w:numId="35" w16cid:durableId="1041832021">
    <w:abstractNumId w:val="40"/>
  </w:num>
  <w:num w:numId="36" w16cid:durableId="1493326650">
    <w:abstractNumId w:val="43"/>
  </w:num>
  <w:num w:numId="37" w16cid:durableId="577985794">
    <w:abstractNumId w:val="17"/>
  </w:num>
  <w:num w:numId="38" w16cid:durableId="1746415167">
    <w:abstractNumId w:val="10"/>
  </w:num>
  <w:num w:numId="39" w16cid:durableId="43531703">
    <w:abstractNumId w:val="15"/>
  </w:num>
  <w:num w:numId="40" w16cid:durableId="1123618478">
    <w:abstractNumId w:val="41"/>
  </w:num>
  <w:num w:numId="41" w16cid:durableId="804354808">
    <w:abstractNumId w:val="21"/>
  </w:num>
  <w:num w:numId="42" w16cid:durableId="421144479">
    <w:abstractNumId w:val="28"/>
  </w:num>
  <w:num w:numId="43" w16cid:durableId="1505900502">
    <w:abstractNumId w:val="22"/>
  </w:num>
  <w:num w:numId="44" w16cid:durableId="1621839205">
    <w:abstractNumId w:val="47"/>
  </w:num>
  <w:num w:numId="45" w16cid:durableId="173570573">
    <w:abstractNumId w:val="33"/>
  </w:num>
  <w:num w:numId="46" w16cid:durableId="826819303">
    <w:abstractNumId w:val="29"/>
  </w:num>
  <w:num w:numId="47" w16cid:durableId="1421831110">
    <w:abstractNumId w:val="44"/>
  </w:num>
  <w:num w:numId="48" w16cid:durableId="1910188400">
    <w:abstractNumId w:val="19"/>
  </w:num>
  <w:num w:numId="49" w16cid:durableId="1235701726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34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4C0"/>
    <w:rsid w:val="00155AAF"/>
    <w:rsid w:val="00156018"/>
    <w:rsid w:val="001567C8"/>
    <w:rsid w:val="00156A43"/>
    <w:rsid w:val="001572A5"/>
    <w:rsid w:val="001617A1"/>
    <w:rsid w:val="001621F2"/>
    <w:rsid w:val="00163315"/>
    <w:rsid w:val="001657D3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640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0305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0D2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1F7F95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887"/>
    <w:rsid w:val="00217C34"/>
    <w:rsid w:val="00220D93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474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55AF"/>
    <w:rsid w:val="002D6B32"/>
    <w:rsid w:val="002D6CA5"/>
    <w:rsid w:val="002D7195"/>
    <w:rsid w:val="002D7E88"/>
    <w:rsid w:val="002E01F0"/>
    <w:rsid w:val="002E08BD"/>
    <w:rsid w:val="002E1436"/>
    <w:rsid w:val="002E2263"/>
    <w:rsid w:val="002E3615"/>
    <w:rsid w:val="002E3D66"/>
    <w:rsid w:val="002E42F3"/>
    <w:rsid w:val="002E4875"/>
    <w:rsid w:val="002E5690"/>
    <w:rsid w:val="002E59A5"/>
    <w:rsid w:val="002E5A35"/>
    <w:rsid w:val="002E5BBE"/>
    <w:rsid w:val="002E63AA"/>
    <w:rsid w:val="002E6C21"/>
    <w:rsid w:val="002E7CAE"/>
    <w:rsid w:val="002F08F6"/>
    <w:rsid w:val="002F1EBB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71D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77C"/>
    <w:rsid w:val="00355249"/>
    <w:rsid w:val="00355E93"/>
    <w:rsid w:val="00356B74"/>
    <w:rsid w:val="00357582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BB9"/>
    <w:rsid w:val="00383503"/>
    <w:rsid w:val="0038370E"/>
    <w:rsid w:val="00383865"/>
    <w:rsid w:val="00385246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27534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412"/>
    <w:rsid w:val="00442F54"/>
    <w:rsid w:val="00443257"/>
    <w:rsid w:val="00445315"/>
    <w:rsid w:val="004457C5"/>
    <w:rsid w:val="004464D0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1088"/>
    <w:rsid w:val="00463868"/>
    <w:rsid w:val="00463A38"/>
    <w:rsid w:val="004646B2"/>
    <w:rsid w:val="00464EEC"/>
    <w:rsid w:val="00465658"/>
    <w:rsid w:val="00465F21"/>
    <w:rsid w:val="00466439"/>
    <w:rsid w:val="004664AE"/>
    <w:rsid w:val="0046691D"/>
    <w:rsid w:val="00467592"/>
    <w:rsid w:val="00470133"/>
    <w:rsid w:val="004704DD"/>
    <w:rsid w:val="00470C49"/>
    <w:rsid w:val="0047434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4D53"/>
    <w:rsid w:val="004B5003"/>
    <w:rsid w:val="004B50ED"/>
    <w:rsid w:val="004B67F8"/>
    <w:rsid w:val="004B6939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9A8"/>
    <w:rsid w:val="00505BFD"/>
    <w:rsid w:val="005062E1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255"/>
    <w:rsid w:val="0052170C"/>
    <w:rsid w:val="00521C57"/>
    <w:rsid w:val="00522820"/>
    <w:rsid w:val="00522E94"/>
    <w:rsid w:val="00522F8A"/>
    <w:rsid w:val="00523C9C"/>
    <w:rsid w:val="00524794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064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4FCD"/>
    <w:rsid w:val="005F52C6"/>
    <w:rsid w:val="005F53D5"/>
    <w:rsid w:val="005F54B4"/>
    <w:rsid w:val="005F5764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3B80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EA9"/>
    <w:rsid w:val="00651270"/>
    <w:rsid w:val="006513CA"/>
    <w:rsid w:val="0065143E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750"/>
    <w:rsid w:val="00666585"/>
    <w:rsid w:val="006665A2"/>
    <w:rsid w:val="00666A24"/>
    <w:rsid w:val="00666CA1"/>
    <w:rsid w:val="006674AB"/>
    <w:rsid w:val="0066768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CC8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96"/>
    <w:rsid w:val="006D61FD"/>
    <w:rsid w:val="006E0498"/>
    <w:rsid w:val="006E0E64"/>
    <w:rsid w:val="006E107B"/>
    <w:rsid w:val="006E1EB8"/>
    <w:rsid w:val="006E22BD"/>
    <w:rsid w:val="006E23BB"/>
    <w:rsid w:val="006E29FB"/>
    <w:rsid w:val="006E521B"/>
    <w:rsid w:val="006E7C2F"/>
    <w:rsid w:val="006F0BFD"/>
    <w:rsid w:val="006F2149"/>
    <w:rsid w:val="006F276D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52E9"/>
    <w:rsid w:val="0078540A"/>
    <w:rsid w:val="007858D6"/>
    <w:rsid w:val="00785EEA"/>
    <w:rsid w:val="00786624"/>
    <w:rsid w:val="0078663B"/>
    <w:rsid w:val="007866EE"/>
    <w:rsid w:val="007907C8"/>
    <w:rsid w:val="00791182"/>
    <w:rsid w:val="00791F6F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191"/>
    <w:rsid w:val="007E4A95"/>
    <w:rsid w:val="007E5D8B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2290"/>
    <w:rsid w:val="008022EB"/>
    <w:rsid w:val="008027D6"/>
    <w:rsid w:val="00802A04"/>
    <w:rsid w:val="00803800"/>
    <w:rsid w:val="00804F11"/>
    <w:rsid w:val="008068D8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947"/>
    <w:rsid w:val="008C26D3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AD6"/>
    <w:rsid w:val="009B4E12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6293"/>
    <w:rsid w:val="009E6351"/>
    <w:rsid w:val="009E76C7"/>
    <w:rsid w:val="009E7F6F"/>
    <w:rsid w:val="009E7FDD"/>
    <w:rsid w:val="009F0009"/>
    <w:rsid w:val="009F0234"/>
    <w:rsid w:val="009F1A0B"/>
    <w:rsid w:val="009F2231"/>
    <w:rsid w:val="009F2F80"/>
    <w:rsid w:val="009F41E3"/>
    <w:rsid w:val="009F5A1C"/>
    <w:rsid w:val="009F6670"/>
    <w:rsid w:val="009F6AEF"/>
    <w:rsid w:val="009F7EB4"/>
    <w:rsid w:val="00A009A0"/>
    <w:rsid w:val="00A00BD2"/>
    <w:rsid w:val="00A00F96"/>
    <w:rsid w:val="00A01CE3"/>
    <w:rsid w:val="00A01FD6"/>
    <w:rsid w:val="00A0255F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1B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108F"/>
    <w:rsid w:val="00A41E8F"/>
    <w:rsid w:val="00A43144"/>
    <w:rsid w:val="00A431F9"/>
    <w:rsid w:val="00A44468"/>
    <w:rsid w:val="00A44526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87770"/>
    <w:rsid w:val="00A90825"/>
    <w:rsid w:val="00A90D9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3888"/>
    <w:rsid w:val="00AD44F4"/>
    <w:rsid w:val="00AD734B"/>
    <w:rsid w:val="00AD74C3"/>
    <w:rsid w:val="00AD7D97"/>
    <w:rsid w:val="00AE0840"/>
    <w:rsid w:val="00AE279A"/>
    <w:rsid w:val="00AE29E3"/>
    <w:rsid w:val="00AE2CDA"/>
    <w:rsid w:val="00AE2D05"/>
    <w:rsid w:val="00AE3D13"/>
    <w:rsid w:val="00AE4538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4343"/>
    <w:rsid w:val="00AF4A08"/>
    <w:rsid w:val="00AF53AD"/>
    <w:rsid w:val="00AF60A5"/>
    <w:rsid w:val="00AF66D7"/>
    <w:rsid w:val="00AF78E5"/>
    <w:rsid w:val="00AF7AF9"/>
    <w:rsid w:val="00B00694"/>
    <w:rsid w:val="00B01F6D"/>
    <w:rsid w:val="00B025B0"/>
    <w:rsid w:val="00B03F3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FD"/>
    <w:rsid w:val="00B35DE3"/>
    <w:rsid w:val="00B36090"/>
    <w:rsid w:val="00B37599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2C3"/>
    <w:rsid w:val="00B8342E"/>
    <w:rsid w:val="00B83EF8"/>
    <w:rsid w:val="00B83FA8"/>
    <w:rsid w:val="00B84124"/>
    <w:rsid w:val="00B8493B"/>
    <w:rsid w:val="00B851FC"/>
    <w:rsid w:val="00B85D26"/>
    <w:rsid w:val="00B879AD"/>
    <w:rsid w:val="00B9000A"/>
    <w:rsid w:val="00B90769"/>
    <w:rsid w:val="00B9077E"/>
    <w:rsid w:val="00B90FD1"/>
    <w:rsid w:val="00B9123F"/>
    <w:rsid w:val="00B91D86"/>
    <w:rsid w:val="00B922E2"/>
    <w:rsid w:val="00B931C9"/>
    <w:rsid w:val="00B93ADD"/>
    <w:rsid w:val="00B952BA"/>
    <w:rsid w:val="00B9596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787"/>
    <w:rsid w:val="00BD0916"/>
    <w:rsid w:val="00BD0BF0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A3C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695A"/>
    <w:rsid w:val="00CD6DEE"/>
    <w:rsid w:val="00CD701A"/>
    <w:rsid w:val="00CD715B"/>
    <w:rsid w:val="00CE0ADF"/>
    <w:rsid w:val="00CE0CE7"/>
    <w:rsid w:val="00CE1716"/>
    <w:rsid w:val="00CE17BA"/>
    <w:rsid w:val="00CE4E3B"/>
    <w:rsid w:val="00CE5256"/>
    <w:rsid w:val="00CE63C8"/>
    <w:rsid w:val="00CE7DFF"/>
    <w:rsid w:val="00CF048B"/>
    <w:rsid w:val="00CF0882"/>
    <w:rsid w:val="00CF31DB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5FF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848"/>
    <w:rsid w:val="00D17ACB"/>
    <w:rsid w:val="00D2263C"/>
    <w:rsid w:val="00D22AA0"/>
    <w:rsid w:val="00D234EF"/>
    <w:rsid w:val="00D235BC"/>
    <w:rsid w:val="00D24192"/>
    <w:rsid w:val="00D2455C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CC5"/>
    <w:rsid w:val="00D35189"/>
    <w:rsid w:val="00D35815"/>
    <w:rsid w:val="00D35D67"/>
    <w:rsid w:val="00D36751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6418"/>
    <w:rsid w:val="00D5643C"/>
    <w:rsid w:val="00D56C75"/>
    <w:rsid w:val="00D56FE3"/>
    <w:rsid w:val="00D57774"/>
    <w:rsid w:val="00D579DE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00B"/>
    <w:rsid w:val="00DB7B13"/>
    <w:rsid w:val="00DC1974"/>
    <w:rsid w:val="00DC1CD1"/>
    <w:rsid w:val="00DC285B"/>
    <w:rsid w:val="00DC312C"/>
    <w:rsid w:val="00DC3499"/>
    <w:rsid w:val="00DC3632"/>
    <w:rsid w:val="00DC4553"/>
    <w:rsid w:val="00DC56F1"/>
    <w:rsid w:val="00DC6316"/>
    <w:rsid w:val="00DC6F27"/>
    <w:rsid w:val="00DC798A"/>
    <w:rsid w:val="00DD0BF1"/>
    <w:rsid w:val="00DD0E00"/>
    <w:rsid w:val="00DD10BC"/>
    <w:rsid w:val="00DD218D"/>
    <w:rsid w:val="00DD4778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376"/>
    <w:rsid w:val="00DE658F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5C3C"/>
    <w:rsid w:val="00E3663E"/>
    <w:rsid w:val="00E36EB4"/>
    <w:rsid w:val="00E37359"/>
    <w:rsid w:val="00E3754C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16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564A"/>
    <w:rsid w:val="00E85BA5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DE8"/>
    <w:rsid w:val="00F41595"/>
    <w:rsid w:val="00F42435"/>
    <w:rsid w:val="00F42A46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48F8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0F60C0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0F60C0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table" w:customStyle="1" w:styleId="3b">
    <w:name w:val="表 (格子)3"/>
    <w:basedOn w:val="a4"/>
    <w:rsid w:val="00A4452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B3B34-4792-4F66-A2AE-7D5C7285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2024-02-20T12:01:00Z</dcterms:created>
  <dcterms:modified xsi:type="dcterms:W3CDTF">2024-02-21T07:01:00Z</dcterms:modified>
</cp:coreProperties>
</file>