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3227E49" w:rsidR="00E108D6" w:rsidRPr="001F0D7D" w:rsidRDefault="00E108D6" w:rsidP="00155AAF">
                            <w:pPr>
                              <w:pStyle w:val="aff2"/>
                              <w:rPr>
                                <w:sz w:val="24"/>
                              </w:rPr>
                            </w:pPr>
                            <w:r w:rsidRPr="001F0D7D">
                              <w:rPr>
                                <w:rFonts w:hint="eastAsia"/>
                                <w:sz w:val="24"/>
                              </w:rPr>
                              <w:t>別</w:t>
                            </w:r>
                            <w:r w:rsidR="009712F0">
                              <w:rPr>
                                <w:rFonts w:hint="eastAsia"/>
                                <w:sz w:val="24"/>
                              </w:rPr>
                              <w:t>紙</w:t>
                            </w:r>
                            <w:r w:rsidR="0015249D">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13227E49" w:rsidR="00E108D6" w:rsidRPr="001F0D7D" w:rsidRDefault="00E108D6" w:rsidP="00155AAF">
                      <w:pPr>
                        <w:pStyle w:val="aff2"/>
                        <w:rPr>
                          <w:sz w:val="24"/>
                        </w:rPr>
                      </w:pPr>
                      <w:r w:rsidRPr="001F0D7D">
                        <w:rPr>
                          <w:rFonts w:hint="eastAsia"/>
                          <w:sz w:val="24"/>
                        </w:rPr>
                        <w:t>別</w:t>
                      </w:r>
                      <w:r w:rsidR="009712F0">
                        <w:rPr>
                          <w:rFonts w:hint="eastAsia"/>
                          <w:sz w:val="24"/>
                        </w:rPr>
                        <w:t>紙</w:t>
                      </w:r>
                      <w:r w:rsidR="0015249D">
                        <w:rPr>
                          <w:rFonts w:asciiTheme="minorEastAsia" w:eastAsiaTheme="minorEastAsia" w:hAnsiTheme="minorEastAsia" w:hint="eastAsia"/>
                          <w:sz w:val="24"/>
                        </w:rPr>
                        <w:t>2</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2314D651" w14:textId="50AAC2BE" w:rsidR="00AC7A3D" w:rsidRPr="00AC7A3D" w:rsidRDefault="00AC7A3D" w:rsidP="00AC7A3D">
      <w:pPr>
        <w:spacing w:line="240" w:lineRule="exact"/>
        <w:ind w:leftChars="-67" w:left="283" w:hanging="424"/>
        <w:rPr>
          <w:rFonts w:ascii="ＭＳ 明朝" w:hAnsi="ＭＳ 明朝"/>
          <w:sz w:val="18"/>
          <w:szCs w:val="18"/>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AC7A3D" w:rsidRPr="00AC7A3D"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9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249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D5D5B"/>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12F0"/>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