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１．品　名：</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ind w:left="1134" w:hangingChars="540" w:hanging="1134"/>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Pr="00152612">
        <w:rPr>
          <w:rFonts w:ascii="ＭＳ Ｐ明朝" w:eastAsia="ＭＳ Ｐ明朝" w:hAnsi="ＭＳ Ｐ明朝" w:hint="eastAsia"/>
          <w:i/>
          <w:sz w:val="21"/>
          <w:szCs w:val="21"/>
          <w:u w:val="single"/>
        </w:rPr>
        <w:t>・物品の場合はメーカ名、製品名、</w:t>
      </w:r>
      <w:r>
        <w:rPr>
          <w:rFonts w:ascii="ＭＳ Ｐ明朝" w:eastAsia="ＭＳ Ｐ明朝" w:hAnsi="ＭＳ Ｐ明朝" w:hint="eastAsia"/>
          <w:i/>
          <w:sz w:val="21"/>
          <w:szCs w:val="21"/>
          <w:u w:val="single"/>
        </w:rPr>
        <w:t>型式番号等、役務（請負工事、外注等）の場合は主な仕様を記載して</w:t>
      </w:r>
      <w:r w:rsidRPr="000F7132">
        <w:rPr>
          <w:rFonts w:ascii="ＭＳ Ｐ明朝" w:eastAsia="ＭＳ Ｐ明朝" w:hAnsi="ＭＳ Ｐ明朝" w:hint="eastAsia"/>
          <w:i/>
          <w:sz w:val="21"/>
          <w:szCs w:val="21"/>
          <w:u w:val="single"/>
        </w:rPr>
        <w:t>くだ</w:t>
      </w:r>
      <w:r w:rsidRPr="00152612">
        <w:rPr>
          <w:rFonts w:ascii="ＭＳ Ｐ明朝" w:eastAsia="ＭＳ Ｐ明朝" w:hAnsi="ＭＳ Ｐ明朝" w:hint="eastAsia"/>
          <w:i/>
          <w:sz w:val="21"/>
          <w:szCs w:val="21"/>
          <w:u w:val="single"/>
        </w:rPr>
        <w:t>さい。</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載した上で、当該選定品の研究遂行上の必要性、利用目的を記載して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rsidTr="004122AC">
        <w:trPr>
          <w:trHeight w:val="260"/>
        </w:trPr>
        <w:tc>
          <w:tcPr>
            <w:tcW w:w="2692" w:type="dxa"/>
            <w:vMerge w:val="restart"/>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rsidTr="004122AC">
        <w:trPr>
          <w:trHeight w:val="221"/>
        </w:trPr>
        <w:tc>
          <w:tcPr>
            <w:tcW w:w="2692" w:type="dxa"/>
            <w:vMerge/>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rsidTr="004122AC">
        <w:trPr>
          <w:trHeight w:val="19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rsidTr="004122AC">
        <w:trPr>
          <w:trHeight w:val="315"/>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rsidTr="004122AC">
        <w:trPr>
          <w:trHeight w:val="27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rsidR="007026A4" w:rsidRPr="001A784B" w:rsidRDefault="007026A4" w:rsidP="007026A4">
      <w:pPr>
        <w:rPr>
          <w:rFonts w:ascii="ＭＳ Ｐ明朝" w:eastAsia="ＭＳ Ｐ明朝" w:hAnsi="ＭＳ Ｐ明朝"/>
          <w:sz w:val="21"/>
          <w:szCs w:val="21"/>
        </w:rPr>
      </w:pP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w:t>
      </w:r>
      <w:r>
        <w:rPr>
          <w:rFonts w:ascii="ＭＳ Ｐ明朝" w:eastAsia="ＭＳ Ｐ明朝" w:hAnsi="ＭＳ Ｐ明朝" w:hint="eastAsia"/>
          <w:sz w:val="21"/>
          <w:szCs w:val="21"/>
        </w:rPr>
        <w:t>機種選定理由書の場合で、当該特定製品の</w:t>
      </w:r>
      <w:r w:rsidRPr="001A784B">
        <w:rPr>
          <w:rFonts w:ascii="ＭＳ Ｐ明朝" w:eastAsia="ＭＳ Ｐ明朝" w:hAnsi="ＭＳ Ｐ明朝" w:hint="eastAsia"/>
          <w:sz w:val="21"/>
          <w:szCs w:val="21"/>
        </w:rPr>
        <w:t>相見積を行う</w:t>
      </w:r>
      <w:r>
        <w:rPr>
          <w:rFonts w:ascii="ＭＳ Ｐ明朝" w:eastAsia="ＭＳ Ｐ明朝" w:hAnsi="ＭＳ Ｐ明朝" w:hint="eastAsia"/>
          <w:sz w:val="21"/>
          <w:szCs w:val="21"/>
        </w:rPr>
        <w:t>際</w:t>
      </w:r>
      <w:r w:rsidRPr="001A784B">
        <w:rPr>
          <w:rFonts w:ascii="ＭＳ Ｐ明朝" w:eastAsia="ＭＳ Ｐ明朝" w:hAnsi="ＭＳ Ｐ明朝" w:hint="eastAsia"/>
          <w:sz w:val="21"/>
          <w:szCs w:val="21"/>
        </w:rPr>
        <w:t>は記載不要）：</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rsidR="007026A4" w:rsidRPr="001A784B" w:rsidRDefault="007026A4" w:rsidP="007026A4">
      <w:pPr>
        <w:ind w:leftChars="150" w:left="450" w:hangingChars="100" w:hanging="180"/>
        <w:rPr>
          <w:rFonts w:ascii="ＭＳ Ｐ明朝" w:eastAsia="ＭＳ Ｐ明朝" w:hAnsi="ＭＳ Ｐ明朝"/>
        </w:rPr>
      </w:pP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rsidR="007026A4" w:rsidRPr="00D31920" w:rsidRDefault="007026A4" w:rsidP="007026A4">
      <w:pPr>
        <w:rPr>
          <w:rFonts w:ascii="ＭＳ Ｐ明朝" w:eastAsia="ＭＳ Ｐ明朝" w:hAnsi="ＭＳ Ｐ明朝"/>
          <w:i/>
          <w:u w:val="single"/>
        </w:rPr>
      </w:pPr>
      <w:r w:rsidRPr="00D31920">
        <w:rPr>
          <w:rFonts w:ascii="ＭＳ Ｐ明朝" w:eastAsia="ＭＳ Ｐ明朝" w:hAnsi="ＭＳ Ｐ明朝" w:hint="eastAsia"/>
          <w:i/>
          <w:u w:val="single"/>
        </w:rPr>
        <w:t>・価格の妥当性について、表等を用いて詳細に説明してください。</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rsidR="00A040D7" w:rsidRDefault="007026A4" w:rsidP="00B22F7E">
      <w:pPr>
        <w:ind w:firstLineChars="200" w:firstLine="360"/>
        <w:rPr>
          <w:rFonts w:ascii="ＭＳ Ｐ明朝" w:eastAsia="ＭＳ Ｐ明朝" w:hAnsi="ＭＳ Ｐ明朝"/>
          <w:i/>
        </w:rPr>
      </w:pPr>
      <w:r w:rsidRPr="001A784B">
        <w:rPr>
          <w:rFonts w:ascii="ＭＳ Ｐ明朝" w:eastAsia="ＭＳ Ｐ明朝" w:hAnsi="ＭＳ Ｐ明朝" w:hint="eastAsia"/>
          <w:i/>
        </w:rPr>
        <w:t>・カタログに定価表が示されている場合、その価格。</w:t>
      </w:r>
    </w:p>
    <w:p w:rsidR="001F751A" w:rsidRPr="001F751A" w:rsidRDefault="001F751A" w:rsidP="001F751A">
      <w:pPr>
        <w:ind w:leftChars="200" w:left="540" w:hangingChars="100" w:hanging="180"/>
        <w:jc w:val="left"/>
        <w:rPr>
          <w:rFonts w:hint="eastAsia"/>
          <w:szCs w:val="18"/>
        </w:rPr>
      </w:pPr>
      <w:r w:rsidRPr="001F751A">
        <w:rPr>
          <w:rFonts w:ascii="ＭＳ Ｐ明朝" w:eastAsia="ＭＳ Ｐ明朝" w:hAnsi="ＭＳ Ｐ明朝" w:hint="eastAsia"/>
          <w:i/>
          <w:szCs w:val="18"/>
        </w:rPr>
        <w:t>・価格の比較が困難な場合は、工数や単価等の算出根拠を明確に示してください。</w:t>
      </w:r>
      <w:bookmarkStart w:id="0" w:name="_GoBack"/>
      <w:bookmarkEnd w:id="0"/>
    </w:p>
    <w:sectPr w:rsidR="001F751A" w:rsidRPr="001F751A" w:rsidSect="001F751A">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8B5" w:rsidRDefault="00C318B5" w:rsidP="00C318B5">
      <w:r>
        <w:separator/>
      </w:r>
    </w:p>
  </w:endnote>
  <w:endnote w:type="continuationSeparator" w:id="0">
    <w:p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8B5" w:rsidRDefault="00C318B5" w:rsidP="00C318B5">
      <w:r>
        <w:separator/>
      </w:r>
    </w:p>
  </w:footnote>
  <w:footnote w:type="continuationSeparator" w:id="0">
    <w:p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A4"/>
    <w:rsid w:val="001F751A"/>
    <w:rsid w:val="007026A4"/>
    <w:rsid w:val="00A040D7"/>
    <w:rsid w:val="00B22F7E"/>
    <w:rsid w:val="00C3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1C7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851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