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1CD154B4"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156680">
        <w:rPr>
          <w:rFonts w:asciiTheme="minorEastAsia" w:eastAsiaTheme="minorEastAsia" w:hAnsiTheme="minorEastAsia" w:cs="Arial" w:hint="eastAsia"/>
        </w:rPr>
        <w:t>２．提案書類の提出</w:t>
      </w:r>
      <w:r w:rsidR="005C1881" w:rsidRPr="00156680">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652D364D" w:rsidR="00BA3DA0" w:rsidRDefault="00857FA8" w:rsidP="00A21A90">
      <w:pPr>
        <w:ind w:firstLineChars="200" w:firstLine="428"/>
        <w:rPr>
          <w:rFonts w:asciiTheme="minorEastAsia" w:eastAsiaTheme="minorEastAsia" w:hAnsiTheme="minorEastAsia" w:cs="Arial"/>
        </w:rPr>
      </w:pPr>
      <w:r w:rsidRPr="00857FA8">
        <w:rPr>
          <w:rFonts w:asciiTheme="minorEastAsia" w:eastAsiaTheme="minorEastAsia" w:hAnsiTheme="minorEastAsia" w:cs="Arial"/>
        </w:rPr>
        <w:t xml:space="preserve">  </w:t>
      </w:r>
      <w:hyperlink r:id="rId7" w:history="1">
        <w:r w:rsidRPr="000201BF">
          <w:rPr>
            <w:rStyle w:val="ad"/>
            <w:rFonts w:asciiTheme="minorEastAsia" w:eastAsiaTheme="minorEastAsia" w:hAnsiTheme="minorEastAsia" w:cs="Arial"/>
          </w:rPr>
          <w:t>https://app23.infoc.nedo.go.jp/koubo/qa/enquetes/pkee6f2b8c1u</w:t>
        </w:r>
      </w:hyperlink>
    </w:p>
    <w:p w14:paraId="071F0A17" w14:textId="77777777" w:rsidR="00857FA8" w:rsidRPr="00857FA8" w:rsidRDefault="00857FA8"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F51DEB"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58257F85"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w:t>
      </w:r>
      <w:r w:rsidR="00156680">
        <w:rPr>
          <w:rFonts w:asciiTheme="minorEastAsia" w:eastAsiaTheme="minorEastAsia" w:hAnsiTheme="minorEastAsia" w:cs="Arial" w:hint="eastAsia"/>
        </w:rPr>
        <w:t>を</w:t>
      </w:r>
      <w:r w:rsidRPr="005471A3">
        <w:rPr>
          <w:rFonts w:asciiTheme="minorEastAsia" w:eastAsiaTheme="minorEastAsia" w:hAnsiTheme="minorEastAsia" w:cs="Arial" w:hint="eastAsia"/>
        </w:rPr>
        <w:t>受け付けま</w:t>
      </w:r>
      <w:r w:rsidR="00156680">
        <w:rPr>
          <w:rFonts w:asciiTheme="minorEastAsia" w:eastAsiaTheme="minorEastAsia" w:hAnsiTheme="minorEastAsia" w:cs="Arial" w:hint="eastAsia"/>
        </w:rPr>
        <w:t>す。また、</w:t>
      </w:r>
      <w:r w:rsidRPr="005471A3">
        <w:rPr>
          <w:rFonts w:asciiTheme="minorEastAsia" w:eastAsiaTheme="minorEastAsia" w:hAnsiTheme="minorEastAsia" w:cs="Arial" w:hint="eastAsia"/>
        </w:rPr>
        <w:t>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3A4BEA" w14:textId="187F3C2D" w:rsidR="00C65D50" w:rsidRPr="005471A3" w:rsidRDefault="00173662"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３</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64345859" w:rsidR="00BA3DA0" w:rsidRPr="005471A3"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07D3CD2"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57FA8" w:rsidRPr="00857FA8">
        <w:rPr>
          <w:rFonts w:asciiTheme="minorEastAsia" w:eastAsiaTheme="minorEastAsia" w:hAnsiTheme="minorEastAsia" w:cs="Arial" w:hint="eastAsia"/>
          <w:noProof/>
          <w:sz w:val="32"/>
        </w:rPr>
        <w:t>2024年度 日系企業のモノとITサービス、ソフトウェアの国際競争ポジションに関する情報収集</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173662">
        <w:rPr>
          <w:rFonts w:asciiTheme="minorEastAsia" w:eastAsiaTheme="minorEastAsia" w:hAnsiTheme="minorEastAsia" w:cs="Arial" w:hint="eastAsia"/>
        </w:rPr>
        <w:t>調査</w:t>
      </w:r>
      <w:r w:rsidRPr="00173662">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A4E1C1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57FA8" w:rsidRPr="00857FA8">
        <w:rPr>
          <w:rFonts w:asciiTheme="minorEastAsia" w:eastAsiaTheme="minorEastAsia" w:hAnsiTheme="minorEastAsia" w:hint="eastAsia"/>
          <w:b/>
          <w:bCs/>
        </w:rPr>
        <w:t>2024年度 日系企業のモノとITサービス、ソフトウェアの国際競争ポジションに関する情報収集</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51494BD6" w:rsidR="00BA3DA0" w:rsidRPr="005471A3" w:rsidRDefault="00BA3DA0" w:rsidP="00BA3DA0">
      <w:pPr>
        <w:rPr>
          <w:rFonts w:asciiTheme="minorEastAsia" w:eastAsiaTheme="minorEastAsia" w:hAnsiTheme="minorEastAsia" w:cs="Arial"/>
          <w:noProof/>
        </w:rPr>
      </w:pPr>
      <w:r w:rsidRPr="00173662">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254235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857FA8" w:rsidRPr="00857FA8">
        <w:rPr>
          <w:rFonts w:asciiTheme="minorEastAsia" w:eastAsiaTheme="minorEastAsia" w:hAnsiTheme="minorEastAsia" w:hint="eastAsia"/>
          <w:b/>
          <w:bCs/>
        </w:rPr>
        <w:t>2024年度 日系企業のモノとITサービス、ソフトウェアの国際競争ポジションに関する情報収集</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66C896A0"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F51DEB"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BF15698" w14:textId="77777777" w:rsidR="00E8216D" w:rsidRDefault="00E8216D" w:rsidP="00BA3DA0">
      <w:pPr>
        <w:rPr>
          <w:rFonts w:asciiTheme="minorEastAsia" w:eastAsiaTheme="minorEastAsia" w:hAnsiTheme="minorEastAsia" w:cs="Arial"/>
          <w:noProof/>
        </w:rPr>
      </w:pPr>
    </w:p>
    <w:p w14:paraId="373B4459" w14:textId="530FE58F" w:rsidR="0004492C" w:rsidRDefault="0004492C" w:rsidP="00BA3DA0">
      <w:pPr>
        <w:rPr>
          <w:rFonts w:asciiTheme="minorEastAsia" w:eastAsiaTheme="minorEastAsia" w:hAnsiTheme="minorEastAsia" w:cs="Arial"/>
          <w:noProof/>
        </w:rPr>
      </w:pPr>
    </w:p>
    <w:p w14:paraId="0CF2072A" w14:textId="77777777" w:rsidR="00F27CEE" w:rsidRDefault="00F27CEE" w:rsidP="00BA3DA0">
      <w:pPr>
        <w:rPr>
          <w:rFonts w:asciiTheme="minorEastAsia" w:eastAsiaTheme="minorEastAsia" w:hAnsiTheme="minorEastAsia" w:cs="Arial"/>
          <w:noProof/>
        </w:rPr>
      </w:pP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footerReference w:type="even" r:id="rId12"/>
      <w:foot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680"/>
    <w:rsid w:val="00156F29"/>
    <w:rsid w:val="001573F4"/>
    <w:rsid w:val="0016138D"/>
    <w:rsid w:val="001648D3"/>
    <w:rsid w:val="001649E6"/>
    <w:rsid w:val="001650FD"/>
    <w:rsid w:val="00165405"/>
    <w:rsid w:val="0016568E"/>
    <w:rsid w:val="00165969"/>
    <w:rsid w:val="00165FD2"/>
    <w:rsid w:val="001700C3"/>
    <w:rsid w:val="00173662"/>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2C9"/>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50C"/>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57FA8"/>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0A3"/>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888"/>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6412"/>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460"/>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3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742"/>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2A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EF7A72"/>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37F6A"/>
    <w:rsid w:val="00F40464"/>
    <w:rsid w:val="00F41B38"/>
    <w:rsid w:val="00F43BEF"/>
    <w:rsid w:val="00F44B60"/>
    <w:rsid w:val="00F45A4E"/>
    <w:rsid w:val="00F4616C"/>
    <w:rsid w:val="00F46986"/>
    <w:rsid w:val="00F47002"/>
    <w:rsid w:val="00F47B56"/>
    <w:rsid w:val="00F506C6"/>
    <w:rsid w:val="00F50E27"/>
    <w:rsid w:val="00F51DEB"/>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5BB0"/>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pkee6f2b8c1u"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7892</Words>
  <Characters>1513</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