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79CC4" w14:textId="46444D14"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v:textbox>
                <w10:wrap anchorx="margin"/>
              </v:shape>
            </w:pict>
          </mc:Fallback>
        </mc:AlternateContent>
      </w:r>
    </w:p>
    <w:p w14:paraId="05F8D927" w14:textId="2C98F120" w:rsidR="0043002A" w:rsidRPr="00747E9C" w:rsidRDefault="008C290B" w:rsidP="0043002A">
      <w:pPr>
        <w:jc w:val="center"/>
        <w:rPr>
          <w:color w:val="000000" w:themeColor="text1"/>
          <w:sz w:val="24"/>
        </w:rPr>
      </w:pPr>
      <w:r w:rsidRPr="008C290B">
        <w:rPr>
          <w:rFonts w:ascii="ＭＳ 明朝" w:hAnsi="ＭＳ 明朝" w:hint="eastAsia"/>
          <w:color w:val="000000" w:themeColor="text1"/>
          <w:sz w:val="24"/>
        </w:rPr>
        <w:t>NEDO</w:t>
      </w:r>
      <w:r w:rsidR="0043002A" w:rsidRPr="00747E9C">
        <w:rPr>
          <w:rFonts w:hint="eastAsia"/>
          <w:color w:val="000000" w:themeColor="text1"/>
          <w:sz w:val="24"/>
        </w:rPr>
        <w:t>事業遂行上に係る情報管理体制等の確認票</w:t>
      </w:r>
      <w:r w:rsidR="0017640A">
        <w:rPr>
          <w:rFonts w:hint="eastAsia"/>
          <w:color w:val="000000" w:themeColor="text1"/>
          <w:sz w:val="24"/>
        </w:rPr>
        <w:t>について</w:t>
      </w:r>
    </w:p>
    <w:p w14:paraId="36AF588D" w14:textId="77777777" w:rsidR="0043002A" w:rsidRPr="008C290B" w:rsidRDefault="0043002A" w:rsidP="0043002A">
      <w:pPr>
        <w:jc w:val="left"/>
        <w:rPr>
          <w:color w:val="000000" w:themeColor="text1"/>
          <w:szCs w:val="21"/>
        </w:rPr>
      </w:pPr>
    </w:p>
    <w:p w14:paraId="5B1B4C02" w14:textId="77777777" w:rsidR="00A86BA4" w:rsidRPr="00A86BA4" w:rsidRDefault="00A86BA4" w:rsidP="00A86BA4">
      <w:pPr>
        <w:pStyle w:val="af1"/>
        <w:rPr>
          <w:rFonts w:hAnsi="ＭＳ 明朝"/>
          <w:i/>
          <w:iCs/>
          <w:color w:val="0070C0"/>
          <w:sz w:val="21"/>
          <w:szCs w:val="21"/>
        </w:rPr>
      </w:pPr>
      <w:r w:rsidRPr="00972551">
        <w:rPr>
          <w:rFonts w:hAnsi="ＭＳ 明朝" w:hint="eastAsia"/>
          <w:i/>
          <w:iCs/>
          <w:color w:val="0070C0"/>
          <w:sz w:val="21"/>
          <w:szCs w:val="21"/>
        </w:rPr>
        <w:t>【</w:t>
      </w:r>
      <w:r w:rsidRPr="00A86BA4">
        <w:rPr>
          <w:rFonts w:hAnsi="ＭＳ 明朝" w:hint="eastAsia"/>
          <w:i/>
          <w:iCs/>
          <w:color w:val="0070C0"/>
          <w:sz w:val="21"/>
          <w:szCs w:val="21"/>
        </w:rPr>
        <w:t>記載要領】</w:t>
      </w:r>
    </w:p>
    <w:p w14:paraId="4D715D8B" w14:textId="5B56BA4A" w:rsidR="00A86BA4" w:rsidRPr="00A86BA4" w:rsidRDefault="0043002A" w:rsidP="00A86BA4">
      <w:pPr>
        <w:pStyle w:val="affffd"/>
        <w:numPr>
          <w:ilvl w:val="0"/>
          <w:numId w:val="46"/>
        </w:numPr>
        <w:ind w:firstLineChars="0"/>
        <w:rPr>
          <w:rFonts w:asciiTheme="minorEastAsia" w:eastAsiaTheme="minorEastAsia" w:hAnsiTheme="minorEastAsia"/>
        </w:rPr>
      </w:pPr>
      <w:r w:rsidRPr="00A86BA4">
        <w:rPr>
          <w:rFonts w:hint="eastAsia"/>
        </w:rPr>
        <w:t>「</w:t>
      </w:r>
      <w:r w:rsidR="008C290B">
        <w:rPr>
          <w:rFonts w:asciiTheme="minorEastAsia" w:eastAsiaTheme="minorEastAsia" w:hAnsiTheme="minorEastAsia" w:hint="eastAsia"/>
        </w:rPr>
        <w:t>NEDO</w:t>
      </w:r>
      <w:r w:rsidRPr="00A86BA4">
        <w:rPr>
          <w:rFonts w:hint="eastAsia"/>
        </w:rPr>
        <w:t>事業遂行上に係る情報管理体制等の確認票」については、応募要件として「情報管理体制」等を有することを必須としていることから、全ての確認項目に対して採択後の契約締結時までに対応する必要があります。</w:t>
      </w:r>
      <w:r w:rsidR="008A3B17" w:rsidRPr="00A86BA4">
        <w:rPr>
          <w:rFonts w:ascii="ＭＳ 明朝" w:hAnsi="ＭＳ 明朝" w:hint="eastAsia"/>
        </w:rPr>
        <w:t>（仮に、契約締結時までに未対応の場合には応募要件を満たさ</w:t>
      </w:r>
      <w:r w:rsidR="004B50ED" w:rsidRPr="00A86BA4">
        <w:rPr>
          <w:rFonts w:ascii="ＭＳ 明朝" w:hAnsi="ＭＳ 明朝" w:hint="eastAsia"/>
        </w:rPr>
        <w:t>なかった</w:t>
      </w:r>
      <w:r w:rsidR="008A3B17" w:rsidRPr="00A86BA4">
        <w:rPr>
          <w:rFonts w:ascii="ＭＳ 明朝" w:hAnsi="ＭＳ 明朝" w:hint="eastAsia"/>
        </w:rPr>
        <w:t>ものとして不採択</w:t>
      </w:r>
      <w:r w:rsidR="004B50ED" w:rsidRPr="00A86BA4">
        <w:rPr>
          <w:rFonts w:ascii="ＭＳ 明朝" w:hAnsi="ＭＳ 明朝" w:hint="eastAsia"/>
        </w:rPr>
        <w:t>扱い</w:t>
      </w:r>
      <w:r w:rsidR="008A3B17" w:rsidRPr="00A86BA4">
        <w:rPr>
          <w:rFonts w:ascii="ＭＳ 明朝" w:hAnsi="ＭＳ 明朝" w:hint="eastAsia"/>
        </w:rPr>
        <w:t>となります。）</w:t>
      </w:r>
      <w:r w:rsidRPr="00A86BA4">
        <w:rPr>
          <w:rFonts w:hint="eastAsia"/>
        </w:rPr>
        <w:t>このため、情報管理体制等が不確実な場合は、提案者への聴取などを通じて確認する場合があります。</w:t>
      </w:r>
    </w:p>
    <w:p w14:paraId="2AB102DA" w14:textId="77777777" w:rsidR="00A86BA4" w:rsidRPr="00A86BA4" w:rsidRDefault="0043002A" w:rsidP="00A86BA4">
      <w:pPr>
        <w:pStyle w:val="affffd"/>
        <w:numPr>
          <w:ilvl w:val="0"/>
          <w:numId w:val="46"/>
        </w:numPr>
        <w:ind w:firstLineChars="0"/>
        <w:rPr>
          <w:rFonts w:asciiTheme="minorEastAsia" w:eastAsiaTheme="minorEastAsia" w:hAnsiTheme="minorEastAsia"/>
        </w:rPr>
      </w:pPr>
      <w:r w:rsidRPr="00A86BA4">
        <w:rPr>
          <w:rFonts w:hint="eastAsia"/>
        </w:rPr>
        <w:t>なお、</w:t>
      </w:r>
      <w:r w:rsidRPr="00A86BA4">
        <w:rPr>
          <w:rFonts w:hint="eastAsia"/>
          <w:u w:val="wave"/>
        </w:rPr>
        <w:t>提案者（再委託</w:t>
      </w:r>
      <w:r w:rsidR="00A86BA4" w:rsidRPr="00A86BA4">
        <w:rPr>
          <w:rFonts w:hint="eastAsia"/>
          <w:u w:val="wave"/>
        </w:rPr>
        <w:t>・共同実施先</w:t>
      </w:r>
      <w:r w:rsidRPr="00A86BA4">
        <w:rPr>
          <w:rFonts w:hint="eastAsia"/>
          <w:u w:val="wave"/>
        </w:rPr>
        <w:t>は除く。）として位置づけられる全ての事業者について、１事業者毎に１枚作成して</w:t>
      </w:r>
      <w:r w:rsidR="00AF32D7" w:rsidRPr="00A86BA4">
        <w:rPr>
          <w:rFonts w:hint="eastAsia"/>
          <w:u w:val="wave"/>
        </w:rPr>
        <w:t>くだ</w:t>
      </w:r>
      <w:r w:rsidRPr="00A86BA4">
        <w:rPr>
          <w:rFonts w:hint="eastAsia"/>
          <w:u w:val="wave"/>
        </w:rPr>
        <w:t>さい。</w:t>
      </w:r>
    </w:p>
    <w:p w14:paraId="6AE830FF" w14:textId="1E25F0C1" w:rsidR="0043002A" w:rsidRPr="00A86BA4" w:rsidRDefault="0043002A" w:rsidP="00A86BA4">
      <w:pPr>
        <w:pStyle w:val="affffd"/>
        <w:numPr>
          <w:ilvl w:val="0"/>
          <w:numId w:val="46"/>
        </w:numPr>
        <w:ind w:firstLineChars="0"/>
        <w:rPr>
          <w:rFonts w:asciiTheme="minorEastAsia" w:eastAsiaTheme="minorEastAsia" w:hAnsiTheme="minorEastAsia"/>
        </w:rPr>
      </w:pPr>
      <w:r w:rsidRPr="00A86BA4">
        <w:rPr>
          <w:rFonts w:hint="eastAsia"/>
          <w:u w:val="wave"/>
        </w:rPr>
        <w:t>また、提案時に「対応するエビデンス」の提出は不要です。ただし、契約締結後概ね３ヶ月を目途に、</w:t>
      </w:r>
      <w:r w:rsidR="008C290B" w:rsidRPr="008C290B">
        <w:rPr>
          <w:rFonts w:ascii="ＭＳ 明朝" w:hAnsi="ＭＳ 明朝" w:hint="eastAsia"/>
          <w:u w:val="wave"/>
        </w:rPr>
        <w:t>NEDO</w:t>
      </w:r>
      <w:r w:rsidRPr="00A86BA4">
        <w:rPr>
          <w:rFonts w:hint="eastAsia"/>
          <w:u w:val="wave"/>
        </w:rPr>
        <w:t>が委託先訪問時</w:t>
      </w:r>
      <w:r w:rsidR="0038370E" w:rsidRPr="00A86BA4">
        <w:rPr>
          <w:rFonts w:hint="eastAsia"/>
          <w:u w:val="wave"/>
        </w:rPr>
        <w:t>等</w:t>
      </w:r>
      <w:r w:rsidRPr="00A86BA4">
        <w:rPr>
          <w:rFonts w:hint="eastAsia"/>
          <w:u w:val="wave"/>
        </w:rPr>
        <w:t>に当該エビデンスを確認するため、各種エビデンスの整備及び保管をお願いします。</w:t>
      </w:r>
    </w:p>
    <w:p w14:paraId="34CAB860" w14:textId="3AA5FA9D" w:rsidR="00A86BA4" w:rsidRPr="00A86BA4" w:rsidRDefault="00A86BA4" w:rsidP="00A86BA4">
      <w:pPr>
        <w:pStyle w:val="affffd"/>
        <w:numPr>
          <w:ilvl w:val="0"/>
          <w:numId w:val="46"/>
        </w:numPr>
        <w:ind w:firstLineChars="0"/>
        <w:rPr>
          <w:rFonts w:asciiTheme="minorEastAsia" w:eastAsiaTheme="minorEastAsia" w:hAnsiTheme="minorEastAsia"/>
        </w:rPr>
      </w:pPr>
      <w:r w:rsidRPr="006269D4">
        <w:rPr>
          <w:rFonts w:hAnsi="ＭＳ 明朝" w:hint="eastAsia"/>
          <w:iCs/>
        </w:rPr>
        <w:t>提出時には</w:t>
      </w:r>
      <w:r>
        <w:rPr>
          <w:rFonts w:hAnsi="ＭＳ 明朝" w:hint="eastAsia"/>
          <w:iCs/>
        </w:rPr>
        <w:t>本ページ及び</w:t>
      </w:r>
      <w:r w:rsidRPr="006269D4">
        <w:rPr>
          <w:rFonts w:hAnsi="ＭＳ 明朝" w:hint="eastAsia"/>
          <w:iCs/>
        </w:rPr>
        <w:t>青字部分は削除してください。</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A86BA4" w:rsidRDefault="0043002A" w:rsidP="008C3F04">
            <w:pPr>
              <w:widowControl/>
              <w:jc w:val="center"/>
              <w:rPr>
                <w:i/>
                <w:iCs/>
                <w:color w:val="0070C0"/>
                <w:szCs w:val="21"/>
              </w:rPr>
            </w:pPr>
            <w:r w:rsidRPr="00A86BA4">
              <w:rPr>
                <w:rFonts w:hint="eastAsia"/>
                <w:i/>
                <w:iCs/>
                <w:color w:val="0070C0"/>
                <w:szCs w:val="21"/>
              </w:rPr>
              <w:t>Ｎｏ</w:t>
            </w:r>
          </w:p>
        </w:tc>
        <w:tc>
          <w:tcPr>
            <w:tcW w:w="5528" w:type="dxa"/>
          </w:tcPr>
          <w:p w14:paraId="49BDC7E1" w14:textId="77777777" w:rsidR="0043002A" w:rsidRPr="00A86BA4" w:rsidRDefault="0043002A" w:rsidP="008C3F04">
            <w:pPr>
              <w:widowControl/>
              <w:jc w:val="center"/>
              <w:rPr>
                <w:i/>
                <w:iCs/>
                <w:color w:val="0070C0"/>
                <w:szCs w:val="21"/>
              </w:rPr>
            </w:pPr>
            <w:r w:rsidRPr="00A86BA4">
              <w:rPr>
                <w:rFonts w:hint="eastAsia"/>
                <w:i/>
                <w:iCs/>
                <w:color w:val="0070C0"/>
                <w:szCs w:val="21"/>
              </w:rPr>
              <w:t>確認項目</w:t>
            </w:r>
          </w:p>
        </w:tc>
        <w:tc>
          <w:tcPr>
            <w:tcW w:w="3686" w:type="dxa"/>
          </w:tcPr>
          <w:p w14:paraId="10A9E99E" w14:textId="77777777" w:rsidR="0043002A" w:rsidRPr="00A86BA4" w:rsidRDefault="0043002A" w:rsidP="008C3F04">
            <w:pPr>
              <w:widowControl/>
              <w:jc w:val="center"/>
              <w:rPr>
                <w:i/>
                <w:iCs/>
                <w:color w:val="0070C0"/>
                <w:szCs w:val="21"/>
              </w:rPr>
            </w:pPr>
            <w:r w:rsidRPr="00A86BA4">
              <w:rPr>
                <w:rFonts w:hint="eastAsia"/>
                <w:i/>
                <w:iCs/>
                <w:color w:val="0070C0"/>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A86BA4" w:rsidRDefault="00ED1F93" w:rsidP="00ED1F93">
            <w:pPr>
              <w:widowControl/>
              <w:jc w:val="center"/>
              <w:rPr>
                <w:i/>
                <w:iCs/>
                <w:color w:val="0070C0"/>
                <w:szCs w:val="21"/>
              </w:rPr>
            </w:pPr>
            <w:r w:rsidRPr="00A86BA4">
              <w:rPr>
                <w:rFonts w:hint="eastAsia"/>
                <w:i/>
                <w:iCs/>
                <w:color w:val="0070C0"/>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A86BA4" w:rsidRDefault="00ED1F93" w:rsidP="00ED1F93">
            <w:pPr>
              <w:widowControl/>
              <w:rPr>
                <w:i/>
                <w:iCs/>
                <w:color w:val="0070C0"/>
                <w:szCs w:val="21"/>
              </w:rPr>
            </w:pPr>
            <w:r w:rsidRPr="00A86BA4">
              <w:rPr>
                <w:rFonts w:hint="eastAsia"/>
                <w:i/>
                <w:iCs/>
                <w:color w:val="0070C0"/>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A86BA4" w:rsidRDefault="00ED1F93" w:rsidP="00ED1F93">
            <w:pPr>
              <w:widowControl/>
              <w:rPr>
                <w:i/>
                <w:iCs/>
                <w:color w:val="0070C0"/>
                <w:szCs w:val="21"/>
              </w:rPr>
            </w:pPr>
            <w:r w:rsidRPr="00A86BA4">
              <w:rPr>
                <w:rFonts w:hint="eastAsia"/>
                <w:i/>
                <w:iCs/>
                <w:color w:val="0070C0"/>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A86BA4" w:rsidRDefault="00ED1F93" w:rsidP="00ED1F93">
            <w:pPr>
              <w:widowControl/>
              <w:jc w:val="center"/>
              <w:rPr>
                <w:i/>
                <w:iCs/>
                <w:color w:val="0070C0"/>
                <w:szCs w:val="21"/>
              </w:rPr>
            </w:pPr>
            <w:r w:rsidRPr="00A86BA4">
              <w:rPr>
                <w:rFonts w:hint="eastAsia"/>
                <w:i/>
                <w:iCs/>
                <w:color w:val="0070C0"/>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A86BA4" w:rsidRDefault="00ED1F93" w:rsidP="00ED1F93">
            <w:pPr>
              <w:widowControl/>
              <w:rPr>
                <w:i/>
                <w:iCs/>
                <w:color w:val="0070C0"/>
                <w:szCs w:val="21"/>
              </w:rPr>
            </w:pPr>
            <w:r w:rsidRPr="00A86BA4">
              <w:rPr>
                <w:rFonts w:hint="eastAsia"/>
                <w:i/>
                <w:iCs/>
                <w:color w:val="0070C0"/>
                <w:sz w:val="20"/>
                <w:szCs w:val="20"/>
              </w:rPr>
              <w:t>情報取扱者以外の者が、機微情報に接したり、職務上</w:t>
            </w:r>
            <w:r w:rsidR="005D191E" w:rsidRPr="00A86BA4">
              <w:rPr>
                <w:rFonts w:hint="eastAsia"/>
                <w:i/>
                <w:iCs/>
                <w:color w:val="0070C0"/>
                <w:sz w:val="20"/>
                <w:szCs w:val="20"/>
              </w:rPr>
              <w:t>、</w:t>
            </w:r>
            <w:r w:rsidRPr="00A86BA4">
              <w:rPr>
                <w:rFonts w:hint="eastAsia"/>
                <w:i/>
                <w:iCs/>
                <w:color w:val="0070C0"/>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A86BA4" w:rsidRDefault="00ED1F93" w:rsidP="00ED1F93">
            <w:pPr>
              <w:widowControl/>
              <w:rPr>
                <w:i/>
                <w:iCs/>
                <w:color w:val="0070C0"/>
                <w:szCs w:val="21"/>
              </w:rPr>
            </w:pPr>
            <w:r w:rsidRPr="00A86BA4">
              <w:rPr>
                <w:rFonts w:hint="eastAsia"/>
                <w:i/>
                <w:iCs/>
                <w:color w:val="0070C0"/>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A86BA4" w:rsidRDefault="00ED1F93" w:rsidP="00ED1F93">
            <w:pPr>
              <w:widowControl/>
              <w:jc w:val="center"/>
              <w:rPr>
                <w:i/>
                <w:iCs/>
                <w:color w:val="0070C0"/>
                <w:szCs w:val="21"/>
              </w:rPr>
            </w:pPr>
            <w:r w:rsidRPr="00A86BA4">
              <w:rPr>
                <w:rFonts w:hint="eastAsia"/>
                <w:i/>
                <w:iCs/>
                <w:color w:val="0070C0"/>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2070137E" w:rsidR="00ED1F93" w:rsidRPr="00A86BA4" w:rsidRDefault="008C290B" w:rsidP="00ED1F93">
            <w:pPr>
              <w:widowControl/>
              <w:rPr>
                <w:i/>
                <w:iCs/>
                <w:color w:val="0070C0"/>
                <w:szCs w:val="21"/>
              </w:rPr>
            </w:pPr>
            <w:r>
              <w:rPr>
                <w:rFonts w:hint="eastAsia"/>
                <w:i/>
                <w:iCs/>
                <w:color w:val="0070C0"/>
                <w:sz w:val="20"/>
                <w:szCs w:val="20"/>
              </w:rPr>
              <w:t>NEDO</w:t>
            </w:r>
            <w:r w:rsidR="009F6670" w:rsidRPr="00A86BA4">
              <w:rPr>
                <w:rFonts w:hint="eastAsia"/>
                <w:i/>
                <w:iCs/>
                <w:color w:val="0070C0"/>
                <w:sz w:val="20"/>
                <w:szCs w:val="20"/>
              </w:rPr>
              <w:t>が承認した場合を除き、</w:t>
            </w:r>
            <w:r w:rsidR="00ED1F93" w:rsidRPr="00A86BA4">
              <w:rPr>
                <w:rFonts w:hint="eastAsia"/>
                <w:i/>
                <w:iCs/>
                <w:color w:val="0070C0"/>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A86BA4" w:rsidRDefault="00ED1F93" w:rsidP="00ED1F93">
            <w:pPr>
              <w:widowControl/>
              <w:rPr>
                <w:i/>
                <w:iCs/>
                <w:color w:val="0070C0"/>
                <w:szCs w:val="21"/>
              </w:rPr>
            </w:pPr>
            <w:r w:rsidRPr="00A86BA4">
              <w:rPr>
                <w:rFonts w:hint="eastAsia"/>
                <w:i/>
                <w:iCs/>
                <w:color w:val="0070C0"/>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A86BA4" w:rsidRDefault="00ED1F93" w:rsidP="00ED1F93">
            <w:pPr>
              <w:widowControl/>
              <w:jc w:val="center"/>
              <w:rPr>
                <w:i/>
                <w:iCs/>
                <w:color w:val="0070C0"/>
                <w:szCs w:val="21"/>
              </w:rPr>
            </w:pPr>
            <w:r w:rsidRPr="00A86BA4">
              <w:rPr>
                <w:rFonts w:hint="eastAsia"/>
                <w:i/>
                <w:iCs/>
                <w:color w:val="0070C0"/>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A86BA4" w:rsidRDefault="00ED1F93" w:rsidP="00ED1F93">
            <w:pPr>
              <w:widowControl/>
              <w:rPr>
                <w:i/>
                <w:iCs/>
                <w:color w:val="0070C0"/>
                <w:szCs w:val="21"/>
              </w:rPr>
            </w:pPr>
            <w:r w:rsidRPr="00A86BA4">
              <w:rPr>
                <w:rFonts w:hint="eastAsia"/>
                <w:i/>
                <w:iCs/>
                <w:color w:val="0070C0"/>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A86BA4" w:rsidRDefault="00ED1F93" w:rsidP="00ED1F93">
            <w:pPr>
              <w:widowControl/>
              <w:rPr>
                <w:i/>
                <w:iCs/>
                <w:color w:val="0070C0"/>
                <w:sz w:val="20"/>
                <w:szCs w:val="20"/>
              </w:rPr>
            </w:pPr>
            <w:r w:rsidRPr="00A86BA4">
              <w:rPr>
                <w:rFonts w:hint="eastAsia"/>
                <w:i/>
                <w:iCs/>
                <w:color w:val="0070C0"/>
                <w:sz w:val="20"/>
                <w:szCs w:val="20"/>
              </w:rPr>
              <w:t>情報管理体制等取扱規程、</w:t>
            </w:r>
          </w:p>
          <w:p w14:paraId="2FD0D818" w14:textId="7044FC55" w:rsidR="00ED1F93" w:rsidRPr="00A86BA4" w:rsidRDefault="00ED1F93" w:rsidP="00ED1F93">
            <w:pPr>
              <w:widowControl/>
              <w:rPr>
                <w:i/>
                <w:iCs/>
                <w:color w:val="0070C0"/>
                <w:szCs w:val="21"/>
              </w:rPr>
            </w:pPr>
            <w:r w:rsidRPr="00A86BA4">
              <w:rPr>
                <w:rFonts w:hint="eastAsia"/>
                <w:i/>
                <w:iCs/>
                <w:color w:val="0070C0"/>
                <w:sz w:val="20"/>
                <w:szCs w:val="20"/>
              </w:rPr>
              <w:t>就業規則</w:t>
            </w:r>
          </w:p>
        </w:tc>
      </w:tr>
      <w:tr w:rsidR="00ED1F93" w:rsidRPr="00747E9C" w14:paraId="7666ABD9" w14:textId="77777777" w:rsidTr="00DA45F9">
        <w:tc>
          <w:tcPr>
            <w:tcW w:w="704" w:type="dxa"/>
            <w:vAlign w:val="center"/>
          </w:tcPr>
          <w:p w14:paraId="424E4F12" w14:textId="77777777" w:rsidR="00ED1F93" w:rsidRPr="00A86BA4" w:rsidRDefault="00ED1F93" w:rsidP="00ED1F93">
            <w:pPr>
              <w:widowControl/>
              <w:jc w:val="center"/>
              <w:rPr>
                <w:i/>
                <w:iCs/>
                <w:color w:val="0070C0"/>
                <w:szCs w:val="21"/>
              </w:rPr>
            </w:pPr>
            <w:r w:rsidRPr="00A86BA4">
              <w:rPr>
                <w:rFonts w:hint="eastAsia"/>
                <w:i/>
                <w:iCs/>
                <w:color w:val="0070C0"/>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A86BA4" w:rsidRDefault="00ED1F93" w:rsidP="00ED1F93">
            <w:pPr>
              <w:widowControl/>
              <w:rPr>
                <w:i/>
                <w:iCs/>
                <w:color w:val="0070C0"/>
                <w:szCs w:val="21"/>
              </w:rPr>
            </w:pPr>
            <w:r w:rsidRPr="00A86BA4">
              <w:rPr>
                <w:rFonts w:hint="eastAsia"/>
                <w:i/>
                <w:iCs/>
                <w:color w:val="0070C0"/>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A86BA4" w:rsidRDefault="00ED1F93" w:rsidP="00ED1F93">
            <w:pPr>
              <w:widowControl/>
              <w:rPr>
                <w:i/>
                <w:iCs/>
                <w:color w:val="0070C0"/>
                <w:szCs w:val="21"/>
              </w:rPr>
            </w:pPr>
            <w:r w:rsidRPr="00A86BA4">
              <w:rPr>
                <w:rFonts w:hint="eastAsia"/>
                <w:i/>
                <w:iCs/>
                <w:color w:val="0070C0"/>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A86BA4" w:rsidRDefault="00ED1F93" w:rsidP="00ED1F93">
            <w:pPr>
              <w:widowControl/>
              <w:jc w:val="center"/>
              <w:rPr>
                <w:i/>
                <w:iCs/>
                <w:color w:val="0070C0"/>
                <w:szCs w:val="21"/>
              </w:rPr>
            </w:pPr>
            <w:r w:rsidRPr="00A86BA4">
              <w:rPr>
                <w:rFonts w:hint="eastAsia"/>
                <w:i/>
                <w:iCs/>
                <w:color w:val="0070C0"/>
                <w:szCs w:val="21"/>
              </w:rPr>
              <w:t>７</w:t>
            </w:r>
          </w:p>
        </w:tc>
        <w:tc>
          <w:tcPr>
            <w:tcW w:w="5528" w:type="dxa"/>
            <w:vAlign w:val="center"/>
          </w:tcPr>
          <w:p w14:paraId="116ABEE3" w14:textId="5B19534D" w:rsidR="00ED1F93" w:rsidRPr="00A86BA4" w:rsidRDefault="00ED1F93" w:rsidP="00ED1F93">
            <w:pPr>
              <w:widowControl/>
              <w:rPr>
                <w:i/>
                <w:iCs/>
                <w:color w:val="0070C0"/>
                <w:szCs w:val="21"/>
              </w:rPr>
            </w:pPr>
            <w:r w:rsidRPr="00A86BA4">
              <w:rPr>
                <w:rFonts w:hint="eastAsia"/>
                <w:i/>
                <w:iCs/>
                <w:color w:val="0070C0"/>
                <w:szCs w:val="21"/>
              </w:rPr>
              <w:t>情報取扱者名簿及び情報管理体制図を作成し、情報取扱者は実施計画書の研究体制に記載された者及び</w:t>
            </w:r>
            <w:r w:rsidR="008C290B" w:rsidRPr="008C290B">
              <w:rPr>
                <w:rFonts w:ascii="ＭＳ 明朝" w:hAnsi="ＭＳ 明朝" w:hint="eastAsia"/>
                <w:i/>
                <w:iCs/>
                <w:color w:val="0070C0"/>
                <w:szCs w:val="21"/>
              </w:rPr>
              <w:t>NEDO</w:t>
            </w:r>
            <w:r w:rsidRPr="00A86BA4">
              <w:rPr>
                <w:rFonts w:hint="eastAsia"/>
                <w:i/>
                <w:iCs/>
                <w:color w:val="0070C0"/>
                <w:szCs w:val="21"/>
              </w:rPr>
              <w:t>が了解した者のみとしている。</w:t>
            </w:r>
          </w:p>
        </w:tc>
        <w:tc>
          <w:tcPr>
            <w:tcW w:w="3686" w:type="dxa"/>
            <w:vAlign w:val="center"/>
          </w:tcPr>
          <w:p w14:paraId="4729D1F2" w14:textId="3E331098" w:rsidR="00ED1F93" w:rsidRPr="00A86BA4" w:rsidRDefault="00ED1F93" w:rsidP="00ED1F93">
            <w:pPr>
              <w:widowControl/>
              <w:rPr>
                <w:i/>
                <w:iCs/>
                <w:color w:val="0070C0"/>
                <w:sz w:val="20"/>
                <w:szCs w:val="20"/>
              </w:rPr>
            </w:pPr>
            <w:r w:rsidRPr="00A86BA4">
              <w:rPr>
                <w:rFonts w:hint="eastAsia"/>
                <w:i/>
                <w:iCs/>
                <w:color w:val="0070C0"/>
                <w:sz w:val="20"/>
                <w:szCs w:val="20"/>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1E157AA0" w:rsidR="0043002A" w:rsidRPr="00A86BA4" w:rsidRDefault="00C37C92" w:rsidP="005B5B62">
      <w:pPr>
        <w:widowControl/>
        <w:jc w:val="left"/>
        <w:rPr>
          <w:i/>
          <w:iCs/>
          <w:noProof/>
          <w:color w:val="0070C0"/>
        </w:rPr>
      </w:pPr>
      <w:r w:rsidRPr="00A86BA4">
        <w:rPr>
          <w:rFonts w:ascii="ＭＳ 明朝" w:hAnsi="ＭＳ 明朝" w:cs="Arial"/>
          <w:i/>
          <w:iCs/>
          <w:noProof/>
          <w:color w:val="0070C0"/>
        </w:rPr>
        <w:lastRenderedPageBreak/>
        <w:t xml:space="preserve"> </w:t>
      </w:r>
      <w:r w:rsidR="005C19A1" w:rsidRPr="00A86BA4">
        <w:rPr>
          <w:rFonts w:hint="eastAsia"/>
          <w:i/>
          <w:iCs/>
          <w:noProof/>
          <w:color w:val="0070C0"/>
        </w:rPr>
        <w:t>【記載例】</w:t>
      </w:r>
    </w:p>
    <w:tbl>
      <w:tblPr>
        <w:tblW w:w="5115" w:type="pct"/>
        <w:tblCellMar>
          <w:left w:w="0" w:type="dxa"/>
          <w:right w:w="0" w:type="dxa"/>
        </w:tblCellMar>
        <w:tblLook w:val="04A0" w:firstRow="1" w:lastRow="0" w:firstColumn="1" w:lastColumn="0" w:noHBand="0" w:noVBand="1"/>
      </w:tblPr>
      <w:tblGrid>
        <w:gridCol w:w="80"/>
        <w:gridCol w:w="347"/>
        <w:gridCol w:w="447"/>
        <w:gridCol w:w="1460"/>
        <w:gridCol w:w="1321"/>
        <w:gridCol w:w="1460"/>
        <w:gridCol w:w="447"/>
        <w:gridCol w:w="573"/>
        <w:gridCol w:w="650"/>
        <w:gridCol w:w="878"/>
        <w:gridCol w:w="1762"/>
        <w:gridCol w:w="551"/>
      </w:tblGrid>
      <w:tr w:rsidR="00DC3805" w:rsidRPr="00392B00" w14:paraId="54A44338" w14:textId="77777777" w:rsidTr="00DC3805">
        <w:trPr>
          <w:trHeight w:val="429"/>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1FCFD06"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4960" w:type="pct"/>
            <w:gridSpan w:val="11"/>
            <w:tcBorders>
              <w:top w:val="nil"/>
              <w:left w:val="nil"/>
              <w:bottom w:val="nil"/>
              <w:right w:val="nil"/>
            </w:tcBorders>
            <w:shd w:val="clear" w:color="auto" w:fill="auto"/>
            <w:noWrap/>
            <w:tcMar>
              <w:top w:w="15" w:type="dxa"/>
              <w:left w:w="15" w:type="dxa"/>
              <w:bottom w:w="0" w:type="dxa"/>
              <w:right w:w="15" w:type="dxa"/>
            </w:tcMar>
            <w:vAlign w:val="center"/>
            <w:hideMark/>
          </w:tcPr>
          <w:p w14:paraId="2183B42F" w14:textId="77777777" w:rsidR="00DC3805" w:rsidRPr="00392B00" w:rsidRDefault="00DC3805" w:rsidP="00041A26">
            <w:pPr>
              <w:widowControl/>
              <w:snapToGrid w:val="0"/>
              <w:jc w:val="center"/>
              <w:rPr>
                <w:rFonts w:ascii="ＭＳ Ｐゴシック" w:eastAsia="ＭＳ Ｐゴシック" w:hAnsi="ＭＳ Ｐゴシック" w:cs="ＭＳ Ｐゴシック"/>
                <w:b/>
                <w:bCs/>
                <w:kern w:val="0"/>
                <w:sz w:val="20"/>
                <w:szCs w:val="20"/>
              </w:rPr>
            </w:pPr>
            <w:r w:rsidRPr="00392B00">
              <w:rPr>
                <w:rFonts w:ascii="ＭＳ Ｐゴシック" w:eastAsia="ＭＳ Ｐゴシック" w:hAnsi="ＭＳ Ｐゴシック" w:cs="ＭＳ Ｐゴシック" w:hint="eastAsia"/>
                <w:b/>
                <w:bCs/>
                <w:kern w:val="0"/>
                <w:sz w:val="20"/>
                <w:szCs w:val="20"/>
              </w:rPr>
              <w:t>NEDO事業遂行上に係る情報管理体制等の確認票（研究・実証事業用）</w:t>
            </w:r>
          </w:p>
        </w:tc>
      </w:tr>
      <w:tr w:rsidR="00DC3805" w:rsidRPr="00392B00" w14:paraId="5C228136" w14:textId="77777777" w:rsidTr="00D35CE1">
        <w:trPr>
          <w:trHeight w:val="311"/>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3CB39482"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174"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0551EE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C8FA8C2"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E4A0BB1"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66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9AF70D2"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A881B3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289725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DF42728"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A8F022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440" w:type="pct"/>
            <w:tcBorders>
              <w:top w:val="single" w:sz="4" w:space="0" w:color="auto"/>
              <w:left w:val="single" w:sz="4" w:space="0" w:color="auto"/>
              <w:bottom w:val="nil"/>
              <w:right w:val="single" w:sz="4" w:space="0" w:color="auto"/>
            </w:tcBorders>
            <w:shd w:val="clear" w:color="000000" w:fill="D9D9D9"/>
            <w:noWrap/>
            <w:tcMar>
              <w:top w:w="15" w:type="dxa"/>
              <w:left w:w="15" w:type="dxa"/>
              <w:bottom w:w="0" w:type="dxa"/>
              <w:right w:w="15" w:type="dxa"/>
            </w:tcMar>
            <w:vAlign w:val="center"/>
            <w:hideMark/>
          </w:tcPr>
          <w:p w14:paraId="3B53274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作成日</w:t>
            </w:r>
          </w:p>
        </w:tc>
        <w:tc>
          <w:tcPr>
            <w:tcW w:w="1159" w:type="pct"/>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015B73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D35CE1" w:rsidRPr="00392B00" w14:paraId="1BEA775B" w14:textId="77777777" w:rsidTr="00D35CE1">
        <w:trPr>
          <w:trHeight w:val="447"/>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32C3D25B" w14:textId="77777777" w:rsidR="00D35CE1" w:rsidRPr="00392B00" w:rsidRDefault="00D35CE1" w:rsidP="00041A26">
            <w:pPr>
              <w:widowControl/>
              <w:snapToGrid w:val="0"/>
              <w:jc w:val="center"/>
              <w:rPr>
                <w:rFonts w:ascii="ＭＳ Ｐゴシック" w:eastAsia="ＭＳ Ｐゴシック" w:hAnsi="ＭＳ Ｐゴシック" w:cs="ＭＳ Ｐゴシック"/>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1D69B717" w14:textId="77777777" w:rsidR="00D35CE1" w:rsidRPr="00392B00" w:rsidRDefault="00D35CE1"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事業者・</w:t>
            </w:r>
            <w:r w:rsidRPr="00392B00">
              <w:rPr>
                <w:rFonts w:ascii="ＭＳ Ｐゴシック" w:eastAsia="ＭＳ Ｐゴシック" w:hAnsi="ＭＳ Ｐゴシック" w:cs="ＭＳ Ｐゴシック" w:hint="eastAsia"/>
                <w:kern w:val="0"/>
                <w:sz w:val="16"/>
                <w:szCs w:val="16"/>
              </w:rPr>
              <w:br/>
              <w:t>代表者</w:t>
            </w:r>
          </w:p>
        </w:tc>
        <w:tc>
          <w:tcPr>
            <w:tcW w:w="4562" w:type="pct"/>
            <w:gridSpan w:val="9"/>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center"/>
            <w:hideMark/>
          </w:tcPr>
          <w:p w14:paraId="0C4DB376" w14:textId="79B14E26" w:rsidR="00D35CE1" w:rsidRPr="00392B00" w:rsidRDefault="00D35CE1" w:rsidP="00D35CE1">
            <w:pPr>
              <w:widowControl/>
              <w:snapToGrid w:val="0"/>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r w:rsidRPr="00392B00">
              <w:rPr>
                <w:rFonts w:ascii="ＭＳ Ｐゴシック" w:eastAsia="ＭＳ Ｐゴシック" w:hAnsi="ＭＳ Ｐゴシック" w:cs="ＭＳ Ｐゴシック" w:hint="eastAsia"/>
                <w:kern w:val="0"/>
                <w:sz w:val="16"/>
                <w:szCs w:val="16"/>
              </w:rPr>
              <w:t xml:space="preserve">株式会社　代表取締役社長　</w:t>
            </w:r>
            <w:r>
              <w:rPr>
                <w:rFonts w:ascii="ＭＳ Ｐゴシック" w:eastAsia="ＭＳ Ｐゴシック" w:hAnsi="ＭＳ Ｐゴシック" w:cs="ＭＳ Ｐゴシック" w:hint="eastAsia"/>
                <w:kern w:val="0"/>
                <w:sz w:val="16"/>
                <w:szCs w:val="16"/>
              </w:rPr>
              <w:t>○○　○○</w:t>
            </w:r>
          </w:p>
        </w:tc>
      </w:tr>
      <w:tr w:rsidR="00DC3805" w:rsidRPr="00392B00" w14:paraId="2F3EFAFB" w14:textId="77777777" w:rsidTr="00D35CE1">
        <w:trPr>
          <w:trHeight w:val="395"/>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CF1AE7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2EBE948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件名</w:t>
            </w:r>
          </w:p>
        </w:tc>
        <w:tc>
          <w:tcPr>
            <w:tcW w:w="4562" w:type="pct"/>
            <w:gridSpan w:val="9"/>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6054A03C" w14:textId="08DE0598" w:rsidR="00DC3805" w:rsidRDefault="00D35CE1" w:rsidP="00041A26">
            <w:pPr>
              <w:widowControl/>
              <w:snapToGrid w:val="0"/>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r w:rsidR="00DC3805" w:rsidRPr="00783DB1">
              <w:rPr>
                <w:rFonts w:ascii="ＭＳ Ｐゴシック" w:eastAsia="ＭＳ Ｐゴシック" w:hAnsi="ＭＳ Ｐゴシック" w:cs="ＭＳ Ｐゴシック" w:hint="eastAsia"/>
                <w:kern w:val="0"/>
                <w:sz w:val="16"/>
                <w:szCs w:val="16"/>
              </w:rPr>
              <w:t>の研究開発（大項目）/</w:t>
            </w:r>
            <w:r>
              <w:rPr>
                <w:rFonts w:ascii="ＭＳ Ｐゴシック" w:eastAsia="ＭＳ Ｐゴシック" w:hAnsi="ＭＳ Ｐゴシック" w:cs="ＭＳ Ｐゴシック" w:hint="eastAsia"/>
                <w:kern w:val="0"/>
                <w:sz w:val="16"/>
                <w:szCs w:val="16"/>
              </w:rPr>
              <w:t>○○○○</w:t>
            </w:r>
            <w:r w:rsidR="00DC3805" w:rsidRPr="00783DB1">
              <w:rPr>
                <w:rFonts w:ascii="ＭＳ Ｐゴシック" w:eastAsia="ＭＳ Ｐゴシック" w:hAnsi="ＭＳ Ｐゴシック" w:cs="ＭＳ Ｐゴシック" w:hint="eastAsia"/>
                <w:kern w:val="0"/>
                <w:sz w:val="16"/>
                <w:szCs w:val="16"/>
              </w:rPr>
              <w:t>の研究開発（中項目）/</w:t>
            </w:r>
            <w:r>
              <w:rPr>
                <w:rFonts w:ascii="ＭＳ Ｐゴシック" w:eastAsia="ＭＳ Ｐゴシック" w:hAnsi="ＭＳ Ｐゴシック" w:cs="ＭＳ Ｐゴシック" w:hint="eastAsia"/>
                <w:kern w:val="0"/>
                <w:sz w:val="16"/>
                <w:szCs w:val="16"/>
              </w:rPr>
              <w:t>○○○○</w:t>
            </w:r>
            <w:r w:rsidR="00DC3805" w:rsidRPr="00783DB1">
              <w:rPr>
                <w:rFonts w:ascii="ＭＳ Ｐゴシック" w:eastAsia="ＭＳ Ｐゴシック" w:hAnsi="ＭＳ Ｐゴシック" w:cs="ＭＳ Ｐゴシック" w:hint="eastAsia"/>
                <w:kern w:val="0"/>
                <w:sz w:val="16"/>
                <w:szCs w:val="16"/>
              </w:rPr>
              <w:t>の研究開発（小項目）</w:t>
            </w:r>
          </w:p>
          <w:p w14:paraId="2994098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r>
      <w:tr w:rsidR="00DC3805" w:rsidRPr="00392B00" w14:paraId="5076618C" w14:textId="77777777" w:rsidTr="00D35CE1">
        <w:trPr>
          <w:trHeight w:val="1121"/>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E2F2EBA"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13204A3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本確認票</w:t>
            </w:r>
            <w:r w:rsidRPr="00392B00">
              <w:rPr>
                <w:rFonts w:ascii="ＭＳ Ｐゴシック" w:eastAsia="ＭＳ Ｐゴシック" w:hAnsi="ＭＳ Ｐゴシック" w:cs="ＭＳ Ｐゴシック" w:hint="eastAsia"/>
                <w:kern w:val="0"/>
                <w:sz w:val="16"/>
                <w:szCs w:val="16"/>
              </w:rPr>
              <w:br/>
              <w:t>の</w:t>
            </w:r>
            <w:r w:rsidRPr="00392B00">
              <w:rPr>
                <w:rFonts w:ascii="ＭＳ Ｐゴシック" w:eastAsia="ＭＳ Ｐゴシック" w:hAnsi="ＭＳ Ｐゴシック" w:cs="ＭＳ Ｐゴシック" w:hint="eastAsia"/>
                <w:kern w:val="0"/>
                <w:sz w:val="16"/>
                <w:szCs w:val="16"/>
              </w:rPr>
              <w:br/>
              <w:t>記入方法</w:t>
            </w:r>
          </w:p>
        </w:tc>
        <w:tc>
          <w:tcPr>
            <w:tcW w:w="4562" w:type="pct"/>
            <w:gridSpan w:val="9"/>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8CD20F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392B00">
              <w:rPr>
                <w:rFonts w:ascii="ＭＳ Ｐゴシック" w:eastAsia="ＭＳ Ｐゴシック" w:hAnsi="ＭＳ Ｐゴシック" w:cs="ＭＳ Ｐゴシック" w:hint="eastAsia"/>
                <w:kern w:val="0"/>
                <w:sz w:val="16"/>
                <w:szCs w:val="16"/>
              </w:rPr>
              <w:br/>
              <w:t xml:space="preserve">　【対応するエビデンス】</w:t>
            </w:r>
            <w:r w:rsidRPr="00392B00">
              <w:rPr>
                <w:rFonts w:ascii="ＭＳ Ｐゴシック" w:eastAsia="ＭＳ Ｐゴシック" w:hAnsi="ＭＳ Ｐゴシック" w:cs="ＭＳ Ｐゴシック" w:hint="eastAsia"/>
                <w:kern w:val="0"/>
                <w:sz w:val="16"/>
                <w:szCs w:val="16"/>
              </w:rPr>
              <w:br/>
              <w:t xml:space="preserve">　　「該当」又は「契約締結時に該当」を選択した場合　：　エビデンスとなる書類の名称を記入して下さい。</w:t>
            </w:r>
            <w:r w:rsidRPr="00392B00">
              <w:rPr>
                <w:rFonts w:ascii="ＭＳ Ｐゴシック" w:eastAsia="ＭＳ Ｐゴシック" w:hAnsi="ＭＳ Ｐゴシック" w:cs="ＭＳ Ｐゴシック" w:hint="eastAsia"/>
                <w:kern w:val="0"/>
                <w:sz w:val="16"/>
                <w:szCs w:val="16"/>
              </w:rPr>
              <w:br/>
              <w:t xml:space="preserve">　　「対象外」を選択した場合　：　記入不要です。</w:t>
            </w:r>
          </w:p>
        </w:tc>
      </w:tr>
      <w:tr w:rsidR="00DC3805" w:rsidRPr="00392B00" w14:paraId="05216DE8" w14:textId="77777777" w:rsidTr="00D35CE1">
        <w:trPr>
          <w:trHeight w:val="275"/>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8890C14"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524" w:type="pct"/>
            <w:gridSpan w:val="5"/>
            <w:tcBorders>
              <w:top w:val="single" w:sz="4" w:space="0" w:color="auto"/>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CA13B6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項目欄</w:t>
            </w:r>
          </w:p>
        </w:tc>
        <w:tc>
          <w:tcPr>
            <w:tcW w:w="2160" w:type="pct"/>
            <w:gridSpan w:val="5"/>
            <w:tcBorders>
              <w:top w:val="single" w:sz="4" w:space="0" w:color="auto"/>
              <w:left w:val="nil"/>
              <w:bottom w:val="single" w:sz="4" w:space="0" w:color="auto"/>
              <w:right w:val="nil"/>
            </w:tcBorders>
            <w:shd w:val="clear" w:color="000000" w:fill="D9D9D9"/>
            <w:noWrap/>
            <w:tcMar>
              <w:top w:w="15" w:type="dxa"/>
              <w:left w:w="15" w:type="dxa"/>
              <w:bottom w:w="0" w:type="dxa"/>
              <w:right w:w="15" w:type="dxa"/>
            </w:tcMar>
            <w:vAlign w:val="center"/>
            <w:hideMark/>
          </w:tcPr>
          <w:p w14:paraId="0070939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回答欄</w:t>
            </w:r>
          </w:p>
        </w:tc>
        <w:tc>
          <w:tcPr>
            <w:tcW w:w="276"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9DBED0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確認欄</w:t>
            </w:r>
          </w:p>
        </w:tc>
      </w:tr>
      <w:tr w:rsidR="00DC3805" w:rsidRPr="00392B00" w14:paraId="6D3EA90A" w14:textId="77777777" w:rsidTr="00D35CE1">
        <w:trPr>
          <w:trHeight w:val="867"/>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E82110E"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ED533A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No</w:t>
            </w:r>
          </w:p>
        </w:tc>
        <w:tc>
          <w:tcPr>
            <w:tcW w:w="224" w:type="pct"/>
            <w:tcBorders>
              <w:top w:val="nil"/>
              <w:left w:val="nil"/>
              <w:bottom w:val="single" w:sz="4" w:space="0" w:color="auto"/>
              <w:right w:val="nil"/>
            </w:tcBorders>
            <w:shd w:val="clear" w:color="000000" w:fill="D9D9D9"/>
            <w:noWrap/>
            <w:tcMar>
              <w:top w:w="15" w:type="dxa"/>
              <w:left w:w="15" w:type="dxa"/>
              <w:bottom w:w="0" w:type="dxa"/>
              <w:right w:w="15" w:type="dxa"/>
            </w:tcMar>
            <w:vAlign w:val="center"/>
            <w:hideMark/>
          </w:tcPr>
          <w:p w14:paraId="242A96E9"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項目</w:t>
            </w:r>
          </w:p>
        </w:tc>
        <w:tc>
          <w:tcPr>
            <w:tcW w:w="2126" w:type="pct"/>
            <w:gridSpan w:val="3"/>
            <w:tcBorders>
              <w:top w:val="single" w:sz="4" w:space="0" w:color="auto"/>
              <w:left w:val="single" w:sz="4" w:space="0" w:color="auto"/>
              <w:bottom w:val="single" w:sz="4" w:space="0" w:color="auto"/>
              <w:right w:val="single" w:sz="4" w:space="0" w:color="000000"/>
            </w:tcBorders>
            <w:shd w:val="clear" w:color="000000" w:fill="D9D9D9"/>
            <w:noWrap/>
            <w:tcMar>
              <w:top w:w="15" w:type="dxa"/>
              <w:left w:w="15" w:type="dxa"/>
              <w:bottom w:w="0" w:type="dxa"/>
              <w:right w:w="15" w:type="dxa"/>
            </w:tcMar>
            <w:vAlign w:val="center"/>
            <w:hideMark/>
          </w:tcPr>
          <w:p w14:paraId="10EC1FF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確認事項</w:t>
            </w:r>
          </w:p>
        </w:tc>
        <w:tc>
          <w:tcPr>
            <w:tcW w:w="224" w:type="pct"/>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D923C5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該当</w:t>
            </w:r>
          </w:p>
        </w:tc>
        <w:tc>
          <w:tcPr>
            <w:tcW w:w="287" w:type="pct"/>
            <w:tcBorders>
              <w:top w:val="nil"/>
              <w:left w:val="nil"/>
              <w:bottom w:val="single" w:sz="4" w:space="0" w:color="auto"/>
              <w:right w:val="nil"/>
            </w:tcBorders>
            <w:shd w:val="clear" w:color="000000" w:fill="D9D9D9"/>
            <w:tcMar>
              <w:top w:w="15" w:type="dxa"/>
              <w:left w:w="15" w:type="dxa"/>
              <w:bottom w:w="0" w:type="dxa"/>
              <w:right w:w="15" w:type="dxa"/>
            </w:tcMar>
            <w:vAlign w:val="center"/>
            <w:hideMark/>
          </w:tcPr>
          <w:p w14:paraId="7E219CA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契約</w:t>
            </w:r>
            <w:r w:rsidRPr="00392B00">
              <w:rPr>
                <w:rFonts w:ascii="ＭＳ Ｐゴシック" w:eastAsia="ＭＳ Ｐゴシック" w:hAnsi="ＭＳ Ｐゴシック" w:cs="ＭＳ Ｐゴシック" w:hint="eastAsia"/>
                <w:kern w:val="0"/>
                <w:sz w:val="16"/>
                <w:szCs w:val="16"/>
              </w:rPr>
              <w:br/>
              <w:t>締結</w:t>
            </w:r>
            <w:r w:rsidRPr="00392B00">
              <w:rPr>
                <w:rFonts w:ascii="ＭＳ Ｐゴシック" w:eastAsia="ＭＳ Ｐゴシック" w:hAnsi="ＭＳ Ｐゴシック" w:cs="ＭＳ Ｐゴシック" w:hint="eastAsia"/>
                <w:kern w:val="0"/>
                <w:sz w:val="16"/>
                <w:szCs w:val="16"/>
              </w:rPr>
              <w:br/>
              <w:t>時に</w:t>
            </w:r>
            <w:r w:rsidRPr="00392B00">
              <w:rPr>
                <w:rFonts w:ascii="ＭＳ Ｐゴシック" w:eastAsia="ＭＳ Ｐゴシック" w:hAnsi="ＭＳ Ｐゴシック" w:cs="ＭＳ Ｐゴシック" w:hint="eastAsia"/>
                <w:kern w:val="0"/>
                <w:sz w:val="16"/>
                <w:szCs w:val="16"/>
              </w:rPr>
              <w:br/>
              <w:t>該当</w:t>
            </w:r>
          </w:p>
        </w:tc>
        <w:tc>
          <w:tcPr>
            <w:tcW w:w="326" w:type="pct"/>
            <w:tcBorders>
              <w:top w:val="nil"/>
              <w:left w:val="single" w:sz="4" w:space="0" w:color="auto"/>
              <w:bottom w:val="single" w:sz="4" w:space="0" w:color="auto"/>
              <w:right w:val="nil"/>
            </w:tcBorders>
            <w:shd w:val="clear" w:color="000000" w:fill="D9D9D9"/>
            <w:noWrap/>
            <w:tcMar>
              <w:top w:w="15" w:type="dxa"/>
              <w:left w:w="15" w:type="dxa"/>
              <w:bottom w:w="0" w:type="dxa"/>
              <w:right w:w="15" w:type="dxa"/>
            </w:tcMar>
            <w:vAlign w:val="center"/>
            <w:hideMark/>
          </w:tcPr>
          <w:p w14:paraId="6A82FA8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対象外</w:t>
            </w:r>
          </w:p>
        </w:tc>
        <w:tc>
          <w:tcPr>
            <w:tcW w:w="1323" w:type="pct"/>
            <w:gridSpan w:val="2"/>
            <w:tcBorders>
              <w:top w:val="single" w:sz="4" w:space="0" w:color="auto"/>
              <w:left w:val="single" w:sz="4" w:space="0" w:color="auto"/>
              <w:bottom w:val="single" w:sz="4" w:space="0" w:color="auto"/>
              <w:right w:val="nil"/>
            </w:tcBorders>
            <w:shd w:val="clear" w:color="000000" w:fill="D9D9D9"/>
            <w:tcMar>
              <w:top w:w="15" w:type="dxa"/>
              <w:left w:w="15" w:type="dxa"/>
              <w:bottom w:w="0" w:type="dxa"/>
              <w:right w:w="15" w:type="dxa"/>
            </w:tcMar>
            <w:vAlign w:val="center"/>
            <w:hideMark/>
          </w:tcPr>
          <w:p w14:paraId="3DD2A4E7"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対応するエビデンス例</w:t>
            </w:r>
          </w:p>
        </w:tc>
        <w:tc>
          <w:tcPr>
            <w:tcW w:w="276" w:type="pc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550CF5C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NEDO</w:t>
            </w:r>
            <w:r w:rsidRPr="00392B00">
              <w:rPr>
                <w:rFonts w:ascii="ＭＳ Ｐゴシック" w:eastAsia="ＭＳ Ｐゴシック" w:hAnsi="ＭＳ Ｐゴシック" w:cs="ＭＳ Ｐゴシック" w:hint="eastAsia"/>
                <w:kern w:val="0"/>
                <w:sz w:val="16"/>
                <w:szCs w:val="16"/>
              </w:rPr>
              <w:br/>
              <w:t>記入</w:t>
            </w:r>
          </w:p>
        </w:tc>
      </w:tr>
      <w:tr w:rsidR="00DC3805" w:rsidRPr="00392B00" w14:paraId="05DEAC00" w14:textId="77777777" w:rsidTr="00D35CE1">
        <w:trPr>
          <w:trHeight w:val="220"/>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7E7D03C"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130" w:type="pct"/>
            <w:gridSpan w:val="3"/>
            <w:tcBorders>
              <w:top w:val="single" w:sz="4" w:space="0" w:color="auto"/>
              <w:left w:val="single" w:sz="4" w:space="0" w:color="auto"/>
              <w:bottom w:val="single" w:sz="4" w:space="0" w:color="auto"/>
              <w:right w:val="nil"/>
            </w:tcBorders>
            <w:shd w:val="clear" w:color="000000" w:fill="FDE9D9"/>
            <w:noWrap/>
            <w:tcMar>
              <w:top w:w="15" w:type="dxa"/>
              <w:left w:w="15" w:type="dxa"/>
              <w:bottom w:w="0" w:type="dxa"/>
              <w:right w:w="15" w:type="dxa"/>
            </w:tcMar>
            <w:vAlign w:val="center"/>
            <w:hideMark/>
          </w:tcPr>
          <w:p w14:paraId="332C3AF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Ⅰ．過去の契約解除実績</w:t>
            </w:r>
          </w:p>
        </w:tc>
        <w:tc>
          <w:tcPr>
            <w:tcW w:w="66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42DF76F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11E3BC0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68B0E0EF"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64B217D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1F49D6A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440"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6EBD3B1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883"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6C91649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76" w:type="pct"/>
            <w:tcBorders>
              <w:top w:val="nil"/>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0CD7A6F"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D35CE1" w:rsidRPr="00392B00" w14:paraId="5E312D69" w14:textId="77777777" w:rsidTr="00D35CE1">
        <w:trPr>
          <w:trHeight w:val="554"/>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A792DE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2CFB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1</w:t>
            </w:r>
          </w:p>
        </w:tc>
        <w:tc>
          <w:tcPr>
            <w:tcW w:w="224"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94735F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実</w:t>
            </w:r>
            <w:r w:rsidRPr="00392B00">
              <w:rPr>
                <w:rFonts w:ascii="ＭＳ Ｐゴシック" w:eastAsia="ＭＳ Ｐゴシック" w:hAnsi="ＭＳ Ｐゴシック" w:cs="ＭＳ Ｐゴシック" w:hint="eastAsia"/>
                <w:kern w:val="0"/>
                <w:sz w:val="16"/>
                <w:szCs w:val="16"/>
              </w:rPr>
              <w:br/>
              <w:t>績</w:t>
            </w:r>
          </w:p>
        </w:tc>
        <w:tc>
          <w:tcPr>
            <w:tcW w:w="2126" w:type="pct"/>
            <w:gridSpan w:val="3"/>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0BEDE4BA"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過去３年以内に情報管理の不備を理由にＮＥＤＯから契約を解除されたことはない。</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C7C8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287"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1CF303E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31EA07E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r2bl w:val="single" w:sz="4" w:space="0" w:color="auto"/>
            </w:tcBorders>
            <w:shd w:val="clear" w:color="auto" w:fill="auto"/>
            <w:tcMar>
              <w:top w:w="15" w:type="dxa"/>
              <w:left w:w="15" w:type="dxa"/>
              <w:bottom w:w="0" w:type="dxa"/>
              <w:right w:w="15" w:type="dxa"/>
            </w:tcMar>
            <w:hideMark/>
          </w:tcPr>
          <w:p w14:paraId="7A3E890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BB66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C3805" w:rsidRPr="00392B00" w14:paraId="432F2454" w14:textId="77777777" w:rsidTr="00D35CE1">
        <w:trPr>
          <w:trHeight w:val="250"/>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FA8047E"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130" w:type="pct"/>
            <w:gridSpan w:val="3"/>
            <w:tcBorders>
              <w:top w:val="single" w:sz="4" w:space="0" w:color="auto"/>
              <w:left w:val="single" w:sz="4" w:space="0" w:color="auto"/>
              <w:bottom w:val="single" w:sz="4" w:space="0" w:color="auto"/>
              <w:right w:val="nil"/>
            </w:tcBorders>
            <w:shd w:val="clear" w:color="000000" w:fill="FDE9D9"/>
            <w:noWrap/>
            <w:tcMar>
              <w:top w:w="15" w:type="dxa"/>
              <w:left w:w="15" w:type="dxa"/>
              <w:bottom w:w="0" w:type="dxa"/>
              <w:right w:w="15" w:type="dxa"/>
            </w:tcMar>
            <w:vAlign w:val="center"/>
            <w:hideMark/>
          </w:tcPr>
          <w:p w14:paraId="0BC1061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Ⅱ．組織的対策</w:t>
            </w:r>
          </w:p>
        </w:tc>
        <w:tc>
          <w:tcPr>
            <w:tcW w:w="66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0713F35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236BB0B8"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75674155"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15424674"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2A958B43"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440"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460C48E1"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883"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6054BAC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76" w:type="pct"/>
            <w:tcBorders>
              <w:top w:val="nil"/>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D8E325F"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D35CE1" w:rsidRPr="00392B00" w14:paraId="28CAEB38" w14:textId="77777777" w:rsidTr="00D35CE1">
        <w:trPr>
          <w:trHeight w:val="408"/>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2917EBD"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7D26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2</w:t>
            </w:r>
          </w:p>
        </w:tc>
        <w:tc>
          <w:tcPr>
            <w:tcW w:w="224"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tbRlV"/>
            <w:vAlign w:val="center"/>
            <w:hideMark/>
          </w:tcPr>
          <w:p w14:paraId="0110A18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規定</w:t>
            </w: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611812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情報管理に関する規程類を整備している。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5599E"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9BBF5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560753C0"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224D7F8"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情報セキュリティ管理規程。</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E4287"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5067D353" w14:textId="77777777" w:rsidTr="00D35CE1">
        <w:trPr>
          <w:trHeight w:val="867"/>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BAE835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1325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3</w:t>
            </w:r>
          </w:p>
        </w:tc>
        <w:tc>
          <w:tcPr>
            <w:tcW w:w="224"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textDirection w:val="tbRlV"/>
            <w:vAlign w:val="center"/>
            <w:hideMark/>
          </w:tcPr>
          <w:p w14:paraId="0025F580"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NEDO事業での情報管理</w:t>
            </w: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4B47EF90"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情報取扱者以外の者が、機微情報に接したり、職務上提供を要求してはならない旨を定めている（システム上のアクセス制限等を含む）。</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E4CC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3E12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703283B7"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CF3F3C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「情報管理体制等取扱規程」を整備し、システム上のアクセス制限等を構築予定。</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DCBDBE"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38725784" w14:textId="77777777" w:rsidTr="00D35CE1">
        <w:trPr>
          <w:trHeight w:val="1035"/>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3A2304EC"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80AF8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4</w:t>
            </w:r>
          </w:p>
        </w:tc>
        <w:tc>
          <w:tcPr>
            <w:tcW w:w="224" w:type="pct"/>
            <w:vMerge/>
            <w:tcBorders>
              <w:top w:val="nil"/>
              <w:left w:val="single" w:sz="4" w:space="0" w:color="auto"/>
              <w:bottom w:val="single" w:sz="4" w:space="0" w:color="000000"/>
              <w:right w:val="single" w:sz="4" w:space="0" w:color="auto"/>
            </w:tcBorders>
            <w:vAlign w:val="center"/>
            <w:hideMark/>
          </w:tcPr>
          <w:p w14:paraId="1FDB513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BC7B693"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ＮＥＤＯが承認した場合を除き、親会社、地域統括会社等の事業者に対して指導、監督、業務支援、助言、監査等を行う者を含む一切の事業者以外の者に対して、機微情報を伝達又は漏えいしてはならない旨を定め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3E81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DB872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CEA6A"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1919B908"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「情報管理体制等取扱規程」を整備予定。</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DC173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69AA351A" w14:textId="77777777" w:rsidTr="00D35CE1">
        <w:trPr>
          <w:trHeight w:val="759"/>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5943CF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F2C92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5</w:t>
            </w:r>
          </w:p>
        </w:tc>
        <w:tc>
          <w:tcPr>
            <w:tcW w:w="224" w:type="pct"/>
            <w:vMerge/>
            <w:tcBorders>
              <w:top w:val="nil"/>
              <w:left w:val="single" w:sz="4" w:space="0" w:color="auto"/>
              <w:bottom w:val="single" w:sz="4" w:space="0" w:color="000000"/>
              <w:right w:val="single" w:sz="4" w:space="0" w:color="auto"/>
            </w:tcBorders>
            <w:vAlign w:val="center"/>
            <w:hideMark/>
          </w:tcPr>
          <w:p w14:paraId="671BFB0A"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77AA40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機微情報の漏えいなどによる情報セキュリティ上の問題が発生した場合、その対応方法や連絡体制、情報漏えいした際の処分等に関するルールを定めている。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42C09"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A40A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0B9EB8A9"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631EE024"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「情報管理体制等取扱規程」を整備予定。情報漏えいした際の処分は就業規則に記載。</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9C07C"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7DA64457" w14:textId="77777777" w:rsidTr="00D35CE1">
        <w:trPr>
          <w:trHeight w:val="583"/>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1C42167"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2490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6</w:t>
            </w:r>
          </w:p>
        </w:tc>
        <w:tc>
          <w:tcPr>
            <w:tcW w:w="224" w:type="pct"/>
            <w:vMerge/>
            <w:tcBorders>
              <w:top w:val="nil"/>
              <w:left w:val="single" w:sz="4" w:space="0" w:color="auto"/>
              <w:bottom w:val="single" w:sz="4" w:space="0" w:color="000000"/>
              <w:right w:val="single" w:sz="4" w:space="0" w:color="auto"/>
            </w:tcBorders>
            <w:vAlign w:val="center"/>
            <w:hideMark/>
          </w:tcPr>
          <w:p w14:paraId="35F87EDD"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1927BEA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再委託先等がある場合、再委託先等に対して自社と同様の機微情報の情報管理を求めている。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9C26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33593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323A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29AB4A7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締結予定の「再委託契約書」の案文。</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552CD9"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7A780B04" w14:textId="77777777" w:rsidTr="00D35CE1">
        <w:trPr>
          <w:trHeight w:val="2246"/>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E98B0B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BF7680"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7</w:t>
            </w:r>
          </w:p>
        </w:tc>
        <w:tc>
          <w:tcPr>
            <w:tcW w:w="224" w:type="pct"/>
            <w:vMerge/>
            <w:tcBorders>
              <w:top w:val="nil"/>
              <w:left w:val="single" w:sz="4" w:space="0" w:color="auto"/>
              <w:bottom w:val="single" w:sz="4" w:space="0" w:color="000000"/>
              <w:right w:val="single" w:sz="4" w:space="0" w:color="auto"/>
            </w:tcBorders>
            <w:vAlign w:val="center"/>
            <w:hideMark/>
          </w:tcPr>
          <w:p w14:paraId="3632049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7E7B51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情報取扱者名簿及び情報管理体制図を作成し、情報取扱者は実施計画書の研究体制に記載された者及びＮＥＤＯが了解した者のみとしている。</w:t>
            </w:r>
            <w:r w:rsidRPr="00392B00">
              <w:rPr>
                <w:rFonts w:ascii="ＭＳ Ｐゴシック" w:eastAsia="ＭＳ Ｐゴシック" w:hAnsi="ＭＳ Ｐゴシック" w:cs="ＭＳ Ｐゴシック" w:hint="eastAsia"/>
                <w:kern w:val="0"/>
                <w:sz w:val="16"/>
                <w:szCs w:val="16"/>
              </w:rPr>
              <w:br/>
              <w:t xml:space="preserve">　【情報取扱者】</w:t>
            </w:r>
            <w:r w:rsidRPr="00392B00">
              <w:rPr>
                <w:rFonts w:ascii="ＭＳ Ｐゴシック" w:eastAsia="ＭＳ Ｐゴシック" w:hAnsi="ＭＳ Ｐゴシック" w:cs="ＭＳ Ｐゴシック" w:hint="eastAsia"/>
                <w:kern w:val="0"/>
                <w:sz w:val="16"/>
                <w:szCs w:val="16"/>
              </w:rPr>
              <w:br/>
              <w:t>情報管理責任者：NEDO事業の責任者である業務管理者であり機微情報の管理責任者</w:t>
            </w:r>
          </w:p>
          <w:p w14:paraId="4F1B9DE1"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情報取扱管理者：NEDO事業の進捗管理を行う者であり、主に機微情報を取り扱う者ではないが、機微情報を取り扱う可能性のある者</w:t>
            </w:r>
          </w:p>
          <w:p w14:paraId="7184AF1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業務従事者：機微情報を取り扱う可能性のある者</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E8E0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A851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0631B80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C6E90A2"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「情報取扱者名簿及び情報管理体制図」を作成予定。</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AF5C6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C3805" w:rsidRPr="00392B00" w14:paraId="2E8BD2F7" w14:textId="77777777" w:rsidTr="00DC3805">
        <w:trPr>
          <w:trHeight w:val="2000"/>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A4B9C8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4960" w:type="pct"/>
            <w:gridSpan w:val="11"/>
            <w:tcBorders>
              <w:top w:val="nil"/>
              <w:left w:val="nil"/>
              <w:bottom w:val="nil"/>
              <w:right w:val="nil"/>
            </w:tcBorders>
            <w:shd w:val="clear" w:color="auto" w:fill="auto"/>
            <w:tcMar>
              <w:top w:w="15" w:type="dxa"/>
              <w:left w:w="15" w:type="dxa"/>
              <w:bottom w:w="0" w:type="dxa"/>
              <w:right w:w="15" w:type="dxa"/>
            </w:tcMar>
            <w:vAlign w:val="center"/>
            <w:hideMark/>
          </w:tcPr>
          <w:p w14:paraId="71C1B00D"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【定義】</w:t>
            </w:r>
            <w:r w:rsidRPr="00392B00">
              <w:rPr>
                <w:rFonts w:ascii="ＭＳ Ｐゴシック" w:eastAsia="ＭＳ Ｐゴシック" w:hAnsi="ＭＳ Ｐゴシック" w:cs="ＭＳ Ｐゴシック" w:hint="eastAsia"/>
                <w:kern w:val="0"/>
                <w:sz w:val="16"/>
                <w:szCs w:val="16"/>
              </w:rPr>
              <w:br/>
              <w:t>・「機微情報」とは、ＮＥＤＯ委託業務を通じて取得又は知り得た保護すべき技術情報を指す。</w:t>
            </w:r>
            <w:r w:rsidRPr="00392B00">
              <w:rPr>
                <w:rFonts w:ascii="ＭＳ Ｐゴシック" w:eastAsia="ＭＳ Ｐゴシック" w:hAnsi="ＭＳ Ｐゴシック" w:cs="ＭＳ Ｐゴシック" w:hint="eastAsia"/>
                <w:kern w:val="0"/>
                <w:sz w:val="16"/>
                <w:szCs w:val="16"/>
              </w:rPr>
              <w:br/>
              <w:t>・「情報取扱者」とは、機微情報を取り扱う者を指す。</w:t>
            </w:r>
            <w:r w:rsidRPr="00392B00">
              <w:rPr>
                <w:rFonts w:ascii="ＭＳ Ｐゴシック" w:eastAsia="ＭＳ Ｐゴシック" w:hAnsi="ＭＳ Ｐゴシック" w:cs="ＭＳ Ｐゴシック" w:hint="eastAsia"/>
                <w:kern w:val="0"/>
                <w:sz w:val="16"/>
                <w:szCs w:val="16"/>
              </w:rPr>
              <w:br/>
            </w:r>
            <w:r w:rsidRPr="00392B00">
              <w:rPr>
                <w:rFonts w:ascii="ＭＳ Ｐゴシック" w:eastAsia="ＭＳ Ｐゴシック" w:hAnsi="ＭＳ Ｐゴシック" w:cs="ＭＳ Ｐゴシック" w:hint="eastAsia"/>
                <w:kern w:val="0"/>
                <w:sz w:val="16"/>
                <w:szCs w:val="16"/>
              </w:rPr>
              <w:br/>
              <w:t>【注意事項】</w:t>
            </w:r>
            <w:r w:rsidRPr="00392B00">
              <w:rPr>
                <w:rFonts w:ascii="ＭＳ Ｐゴシック" w:eastAsia="ＭＳ Ｐゴシック" w:hAnsi="ＭＳ Ｐゴシック" w:cs="ＭＳ Ｐゴシック" w:hint="eastAsia"/>
                <w:kern w:val="0"/>
                <w:sz w:val="16"/>
                <w:szCs w:val="16"/>
              </w:rPr>
              <w:br/>
              <w:t>※提案時には全項目（対象外を除く）が「該当」または「契約締結時に該当」を選択することで、応募要件を満たします。また、採択決定後の契約締結時には全項目（対象外を除く）が「該当」として、情報管理体制等を整備する必要があります。</w:t>
            </w:r>
            <w:r w:rsidRPr="00392B00">
              <w:rPr>
                <w:rFonts w:ascii="ＭＳ Ｐゴシック" w:eastAsia="ＭＳ Ｐゴシック" w:hAnsi="ＭＳ Ｐゴシック" w:cs="ＭＳ Ｐゴシック" w:hint="eastAsia"/>
                <w:kern w:val="0"/>
                <w:sz w:val="16"/>
                <w:szCs w:val="16"/>
              </w:rPr>
              <w:br/>
              <w:t>※提案時の「対応するエビデンス」は、NEDOが求めた場合を除き、原則、提出不要です。ただし、契約締結後概ね３ヶ月を目途に、ＮＥＤＯが訪問時等に当該エビデンスを確認しチェックします。なお、チェック後の本確認票とともに各種エビデンスの保管をお願いします。</w:t>
            </w:r>
          </w:p>
        </w:tc>
      </w:tr>
      <w:tr w:rsidR="00DC3805" w:rsidRPr="00392B00" w14:paraId="11FC0447" w14:textId="77777777" w:rsidTr="00D35CE1">
        <w:trPr>
          <w:trHeight w:val="121"/>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5292B7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nil"/>
              <w:bottom w:val="nil"/>
              <w:right w:val="nil"/>
            </w:tcBorders>
            <w:shd w:val="clear" w:color="auto" w:fill="auto"/>
            <w:noWrap/>
            <w:tcMar>
              <w:top w:w="15" w:type="dxa"/>
              <w:left w:w="15" w:type="dxa"/>
              <w:bottom w:w="0" w:type="dxa"/>
              <w:right w:w="15" w:type="dxa"/>
            </w:tcMar>
            <w:vAlign w:val="center"/>
            <w:hideMark/>
          </w:tcPr>
          <w:p w14:paraId="577556FC"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24" w:type="pct"/>
            <w:tcBorders>
              <w:top w:val="nil"/>
              <w:left w:val="nil"/>
              <w:bottom w:val="nil"/>
              <w:right w:val="nil"/>
            </w:tcBorders>
            <w:shd w:val="clear" w:color="auto" w:fill="auto"/>
            <w:noWrap/>
            <w:tcMar>
              <w:top w:w="15" w:type="dxa"/>
              <w:left w:w="15" w:type="dxa"/>
              <w:bottom w:w="0" w:type="dxa"/>
              <w:right w:w="15" w:type="dxa"/>
            </w:tcMar>
            <w:vAlign w:val="center"/>
            <w:hideMark/>
          </w:tcPr>
          <w:p w14:paraId="4B96EAD2" w14:textId="77777777" w:rsidR="00DC3805" w:rsidRPr="00392B00" w:rsidRDefault="00DC3805" w:rsidP="00041A26">
            <w:pPr>
              <w:widowControl/>
              <w:snapToGrid w:val="0"/>
              <w:jc w:val="center"/>
              <w:rPr>
                <w:rFonts w:ascii="Times New Roman" w:eastAsia="Times New Roman" w:hAnsi="Times New Roman"/>
                <w:kern w:val="0"/>
                <w:sz w:val="16"/>
                <w:szCs w:val="16"/>
              </w:rPr>
            </w:pPr>
          </w:p>
        </w:tc>
        <w:tc>
          <w:tcPr>
            <w:tcW w:w="2963" w:type="pct"/>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77BB5BFE" w14:textId="77777777" w:rsidR="00DC3805" w:rsidRPr="00392B00" w:rsidRDefault="00DC3805" w:rsidP="00041A26">
            <w:pPr>
              <w:widowControl/>
              <w:snapToGrid w:val="0"/>
              <w:jc w:val="center"/>
              <w:rPr>
                <w:rFonts w:ascii="Times New Roman" w:eastAsia="Times New Roman" w:hAnsi="Times New Roman"/>
                <w:kern w:val="0"/>
                <w:sz w:val="16"/>
                <w:szCs w:val="16"/>
              </w:rPr>
            </w:pPr>
          </w:p>
        </w:tc>
        <w:tc>
          <w:tcPr>
            <w:tcW w:w="440" w:type="pct"/>
            <w:tcBorders>
              <w:top w:val="nil"/>
              <w:left w:val="nil"/>
              <w:bottom w:val="nil"/>
              <w:right w:val="nil"/>
            </w:tcBorders>
            <w:shd w:val="clear" w:color="auto" w:fill="auto"/>
            <w:tcMar>
              <w:top w:w="15" w:type="dxa"/>
              <w:left w:w="15" w:type="dxa"/>
              <w:bottom w:w="0" w:type="dxa"/>
              <w:right w:w="15" w:type="dxa"/>
            </w:tcMar>
            <w:vAlign w:val="center"/>
            <w:hideMark/>
          </w:tcPr>
          <w:p w14:paraId="69C51A14"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883" w:type="pct"/>
            <w:tcBorders>
              <w:top w:val="nil"/>
              <w:left w:val="nil"/>
              <w:bottom w:val="nil"/>
              <w:right w:val="nil"/>
            </w:tcBorders>
            <w:shd w:val="clear" w:color="auto" w:fill="auto"/>
            <w:tcMar>
              <w:top w:w="15" w:type="dxa"/>
              <w:left w:w="15" w:type="dxa"/>
              <w:bottom w:w="0" w:type="dxa"/>
              <w:right w:w="15" w:type="dxa"/>
            </w:tcMar>
            <w:vAlign w:val="center"/>
            <w:hideMark/>
          </w:tcPr>
          <w:p w14:paraId="49866661"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76" w:type="pct"/>
            <w:tcBorders>
              <w:top w:val="nil"/>
              <w:left w:val="nil"/>
              <w:bottom w:val="nil"/>
              <w:right w:val="nil"/>
            </w:tcBorders>
            <w:shd w:val="clear" w:color="auto" w:fill="auto"/>
            <w:noWrap/>
            <w:tcMar>
              <w:top w:w="15" w:type="dxa"/>
              <w:left w:w="15" w:type="dxa"/>
              <w:bottom w:w="0" w:type="dxa"/>
              <w:right w:w="15" w:type="dxa"/>
            </w:tcMar>
            <w:vAlign w:val="bottom"/>
            <w:hideMark/>
          </w:tcPr>
          <w:p w14:paraId="44126D68" w14:textId="77777777" w:rsidR="00DC3805" w:rsidRPr="00392B00" w:rsidRDefault="00DC3805" w:rsidP="00041A26">
            <w:pPr>
              <w:widowControl/>
              <w:snapToGrid w:val="0"/>
              <w:jc w:val="left"/>
              <w:rPr>
                <w:rFonts w:ascii="Times New Roman" w:eastAsia="Times New Roman" w:hAnsi="Times New Roman"/>
                <w:kern w:val="0"/>
                <w:sz w:val="16"/>
                <w:szCs w:val="16"/>
              </w:rPr>
            </w:pPr>
          </w:p>
        </w:tc>
      </w:tr>
      <w:tr w:rsidR="00DC3805" w:rsidRPr="00392B00" w14:paraId="017E861C" w14:textId="77777777" w:rsidTr="00D35CE1">
        <w:trPr>
          <w:trHeight w:val="243"/>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C3CD4F0"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4684" w:type="pct"/>
            <w:gridSpan w:val="10"/>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4C1B70F"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【NEDO訪問時の記入欄】</w:t>
            </w:r>
          </w:p>
        </w:tc>
        <w:tc>
          <w:tcPr>
            <w:tcW w:w="276"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69872F1"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r>
      <w:tr w:rsidR="00DC3805" w:rsidRPr="00392B00" w14:paraId="60540D4B" w14:textId="77777777" w:rsidTr="00D35CE1">
        <w:trPr>
          <w:trHeight w:val="468"/>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DEB8BA1"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005886D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確認日</w:t>
            </w:r>
          </w:p>
        </w:tc>
        <w:tc>
          <w:tcPr>
            <w:tcW w:w="1394" w:type="pct"/>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5F38D18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年　　　　月　　　　日</w:t>
            </w:r>
          </w:p>
        </w:tc>
        <w:tc>
          <w:tcPr>
            <w:tcW w:w="732" w:type="pct"/>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1CAD41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確認者</w:t>
            </w:r>
          </w:p>
        </w:tc>
        <w:tc>
          <w:tcPr>
            <w:tcW w:w="2436"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37CA2D"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DC3805" w:rsidRPr="00392B00" w14:paraId="1E9728FB" w14:textId="77777777" w:rsidTr="00D35CE1">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38ED44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972A66B"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2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E675606"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732"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D5C0763"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662"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E942753"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732"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4B56422"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2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DCF430C"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87"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34BDCE9"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326"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06676F1"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440"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5EDBA0B"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883"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C071535"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76"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6C56A98" w14:textId="77777777" w:rsidR="00DC3805" w:rsidRPr="00392B00" w:rsidRDefault="00DC3805" w:rsidP="00041A26">
            <w:pPr>
              <w:widowControl/>
              <w:snapToGrid w:val="0"/>
              <w:jc w:val="left"/>
              <w:rPr>
                <w:rFonts w:ascii="Times New Roman" w:eastAsia="Times New Roman" w:hAnsi="Times New Roman"/>
                <w:kern w:val="0"/>
                <w:sz w:val="16"/>
                <w:szCs w:val="16"/>
              </w:rPr>
            </w:pPr>
          </w:p>
        </w:tc>
      </w:tr>
    </w:tbl>
    <w:p w14:paraId="5043556F" w14:textId="77777777" w:rsidR="00DC3805" w:rsidRDefault="00DC3805">
      <w:pPr>
        <w:widowControl/>
        <w:jc w:val="left"/>
        <w:rPr>
          <w:rFonts w:ascii="ＭＳ 明朝" w:hAnsi="ＭＳ 明朝" w:cs="Arial"/>
          <w:noProof/>
          <w:color w:val="000000" w:themeColor="text1"/>
        </w:rPr>
      </w:pPr>
      <w:r>
        <w:rPr>
          <w:rFonts w:ascii="ＭＳ 明朝" w:hAnsi="ＭＳ 明朝" w:cs="Arial"/>
          <w:noProof/>
          <w:color w:val="000000" w:themeColor="text1"/>
        </w:rPr>
        <w:br w:type="page"/>
      </w:r>
    </w:p>
    <w:p w14:paraId="58A92FD9" w14:textId="77777777" w:rsidR="00DC3805" w:rsidRPr="009F6670" w:rsidRDefault="00DC3805" w:rsidP="005B5B62">
      <w:pPr>
        <w:widowControl/>
        <w:jc w:val="left"/>
        <w:rPr>
          <w:rFonts w:ascii="ＭＳ 明朝" w:hAnsi="ＭＳ 明朝" w:cs="Arial"/>
          <w:noProof/>
          <w:color w:val="000000" w:themeColor="text1"/>
        </w:rPr>
      </w:pP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4BC5A494"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6F7D4684"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0559BC30" w:rsidR="00CD36C9" w:rsidRPr="00747E9C" w:rsidRDefault="00CD36C9" w:rsidP="00EA1375">
            <w:pPr>
              <w:rPr>
                <w:rFonts w:ascii="‚l‚r –¾’©"/>
                <w:color w:val="000000" w:themeColor="text1"/>
              </w:rPr>
            </w:pPr>
          </w:p>
        </w:tc>
        <w:tc>
          <w:tcPr>
            <w:tcW w:w="1536" w:type="dxa"/>
          </w:tcPr>
          <w:p w14:paraId="57C1F6D8" w14:textId="21F32C58" w:rsidR="00CD36C9" w:rsidRPr="00747E9C" w:rsidRDefault="00CD36C9" w:rsidP="00EA1375">
            <w:pPr>
              <w:rPr>
                <w:rFonts w:ascii="‚l‚r –¾’©"/>
                <w:color w:val="000000" w:themeColor="text1"/>
              </w:rPr>
            </w:pPr>
          </w:p>
        </w:tc>
        <w:tc>
          <w:tcPr>
            <w:tcW w:w="1535" w:type="dxa"/>
          </w:tcPr>
          <w:p w14:paraId="47279C60" w14:textId="13798993"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19FA683C"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690A1FF9"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169A5C31"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BB1AB5" w:rsidRPr="00747E9C" w14:paraId="7C2D25D2" w14:textId="77777777" w:rsidTr="00CD36C9">
        <w:tc>
          <w:tcPr>
            <w:tcW w:w="1985" w:type="dxa"/>
          </w:tcPr>
          <w:p w14:paraId="1D583FB7" w14:textId="77777777" w:rsidR="00BB1AB5" w:rsidRPr="00747E9C" w:rsidRDefault="00BB1AB5"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BB1AB5" w:rsidRPr="00747E9C" w:rsidRDefault="00BB1AB5"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BB1AB5" w:rsidRPr="00747E9C" w:rsidRDefault="00BB1AB5" w:rsidP="00EA1375">
            <w:pPr>
              <w:rPr>
                <w:rFonts w:ascii="‚l‚r –¾’©"/>
                <w:color w:val="000000" w:themeColor="text1"/>
              </w:rPr>
            </w:pPr>
          </w:p>
        </w:tc>
        <w:tc>
          <w:tcPr>
            <w:tcW w:w="1535" w:type="dxa"/>
          </w:tcPr>
          <w:p w14:paraId="0622EC5A" w14:textId="1284169B" w:rsidR="00BB1AB5" w:rsidRPr="00747E9C" w:rsidRDefault="00BB1AB5" w:rsidP="00EA1375">
            <w:pPr>
              <w:rPr>
                <w:rFonts w:ascii="‚l‚r –¾’©"/>
                <w:color w:val="000000" w:themeColor="text1"/>
              </w:rPr>
            </w:pPr>
          </w:p>
        </w:tc>
        <w:tc>
          <w:tcPr>
            <w:tcW w:w="1536" w:type="dxa"/>
          </w:tcPr>
          <w:p w14:paraId="04D1EB33" w14:textId="77777777" w:rsidR="00BB1AB5" w:rsidRPr="00747E9C" w:rsidRDefault="00BB1AB5" w:rsidP="00EA1375">
            <w:pPr>
              <w:rPr>
                <w:rFonts w:ascii="‚l‚r –¾’©"/>
                <w:color w:val="000000" w:themeColor="text1"/>
              </w:rPr>
            </w:pPr>
          </w:p>
        </w:tc>
        <w:tc>
          <w:tcPr>
            <w:tcW w:w="1535" w:type="dxa"/>
          </w:tcPr>
          <w:p w14:paraId="0438C757" w14:textId="77777777" w:rsidR="00BB1AB5" w:rsidRPr="00747E9C" w:rsidRDefault="00BB1AB5" w:rsidP="00EA1375">
            <w:pPr>
              <w:rPr>
                <w:rFonts w:ascii="‚l‚r –¾’©"/>
                <w:color w:val="000000" w:themeColor="text1"/>
              </w:rPr>
            </w:pPr>
          </w:p>
        </w:tc>
        <w:tc>
          <w:tcPr>
            <w:tcW w:w="1536" w:type="dxa"/>
          </w:tcPr>
          <w:p w14:paraId="114416D8" w14:textId="77777777" w:rsidR="00BB1AB5" w:rsidRPr="00747E9C" w:rsidRDefault="00BB1AB5" w:rsidP="00EA1375">
            <w:pPr>
              <w:rPr>
                <w:rFonts w:ascii="‚l‚r –¾’©"/>
                <w:color w:val="000000" w:themeColor="text1"/>
              </w:rPr>
            </w:pPr>
          </w:p>
        </w:tc>
      </w:tr>
    </w:tbl>
    <w:p w14:paraId="275D456B" w14:textId="34ED870C" w:rsidR="002F1EBB" w:rsidRPr="00747E9C" w:rsidRDefault="002F1EBB" w:rsidP="002F1EBB">
      <w:pPr>
        <w:rPr>
          <w:rFonts w:ascii="‚l‚r –¾’©"/>
          <w:color w:val="000000" w:themeColor="text1"/>
        </w:rPr>
      </w:pPr>
    </w:p>
    <w:p w14:paraId="403CEC38" w14:textId="0BC1686B"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8C290B">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C3EEBB8" w14:textId="3BB476B0"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8C290B">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3543A5A4"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3E7E74C9"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8C290B">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56D6AD3E" w14:textId="7342FA41"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5711C65E"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8C290B">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1ACB83BF" w14:textId="546A7757" w:rsidR="002F1EBB" w:rsidRPr="00747E9C" w:rsidRDefault="002F1EBB" w:rsidP="002F1EBB">
      <w:pPr>
        <w:rPr>
          <w:rFonts w:ascii="‚l‚r –¾’©"/>
          <w:color w:val="000000" w:themeColor="text1"/>
          <w:szCs w:val="22"/>
        </w:rPr>
      </w:pPr>
    </w:p>
    <w:p w14:paraId="0C89F5C8" w14:textId="00884DB2" w:rsidR="002F1EBB" w:rsidRPr="00237DE3"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3E6F1A51"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16C51C4E">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141C3766"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438CED0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p>
    <w:p w14:paraId="7D204527" w14:textId="346FBBF1"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38603" behindDoc="0" locked="0" layoutInCell="1" allowOverlap="1" wp14:anchorId="3302AE0F" wp14:editId="69F18EB2">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24F006C" w14:textId="7141C6C3" w:rsidR="00237DE3" w:rsidRPr="001E7E71" w:rsidRDefault="00237DE3" w:rsidP="001E7E71">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2AE0F" id="四角形: 角を丸くする 1" o:spid="_x0000_s1029" style="position:absolute;left:0;text-align:left;margin-left:23.3pt;margin-top:2.7pt;width:420pt;height:39pt;z-index:2518386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24F006C" w14:textId="7141C6C3" w:rsidR="00237DE3" w:rsidRPr="001E7E71" w:rsidRDefault="00237DE3" w:rsidP="001E7E71">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sidR="00266C1D">
        <w:rPr>
          <w:rFonts w:ascii="‚l‚r –¾’©" w:hint="eastAsia"/>
          <w:noProof/>
          <w:color w:val="000000" w:themeColor="text1"/>
          <w:sz w:val="18"/>
          <w:szCs w:val="18"/>
        </w:rPr>
        <mc:AlternateContent>
          <mc:Choice Requires="wps">
            <w:drawing>
              <wp:anchor distT="0" distB="0" distL="114300" distR="114300" simplePos="0" relativeHeight="251846795" behindDoc="0" locked="0" layoutInCell="1" allowOverlap="1" wp14:anchorId="24EB98DC" wp14:editId="460B550E">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1A43D1" w14:textId="333F032A" w:rsidR="00A76F4E" w:rsidRPr="00266C1D" w:rsidRDefault="00A76F4E" w:rsidP="00A76F4E">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B98DC" id="四角形: 角を丸くする 5" o:spid="_x0000_s1030" style="position:absolute;left:0;text-align:left;margin-left:269.3pt;margin-top:5.8pt;width:47.4pt;height:32.8pt;z-index:2518467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4B1A43D1" w14:textId="333F032A" w:rsidR="00A76F4E" w:rsidRPr="00266C1D" w:rsidRDefault="00A76F4E" w:rsidP="00A76F4E">
                      <w:pPr>
                        <w:jc w:val="center"/>
                        <w:rPr>
                          <w:szCs w:val="21"/>
                        </w:rPr>
                      </w:pPr>
                      <w:r w:rsidRPr="00266C1D">
                        <w:rPr>
                          <w:rFonts w:hint="eastAsia"/>
                          <w:szCs w:val="21"/>
                        </w:rPr>
                        <w:t>A</w:t>
                      </w:r>
                    </w:p>
                  </w:txbxContent>
                </v:textbox>
              </v:roundrect>
            </w:pict>
          </mc:Fallback>
        </mc:AlternateContent>
      </w:r>
    </w:p>
    <w:p w14:paraId="5A09EACB" w14:textId="6A81FFF0" w:rsidR="002F1EBB" w:rsidRPr="00747E9C" w:rsidRDefault="002F1EBB" w:rsidP="002F1EBB">
      <w:pPr>
        <w:rPr>
          <w:rFonts w:ascii="‚l‚r –¾’©"/>
          <w:color w:val="000000" w:themeColor="text1"/>
        </w:rPr>
      </w:pPr>
    </w:p>
    <w:p w14:paraId="498150E0" w14:textId="604E1741"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68299" behindDoc="0" locked="0" layoutInCell="1" allowOverlap="1" wp14:anchorId="3F59F70E" wp14:editId="54B1CA54">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043D0" id="直線コネクタ 2" o:spid="_x0000_s1026" style="position:absolute;flip:y;z-index:25186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6251" behindDoc="0" locked="0" layoutInCell="1" allowOverlap="1" wp14:anchorId="31B26426" wp14:editId="5D0524D2">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000CE" id="直線コネクタ 2" o:spid="_x0000_s1026" style="position:absolute;flip:y;z-index:251866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4203" behindDoc="0" locked="0" layoutInCell="1" allowOverlap="1" wp14:anchorId="6BD3BC36" wp14:editId="2DA44B14">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76ECE" id="直線コネクタ 2" o:spid="_x0000_s1026" style="position:absolute;flip:y;z-index:251864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0651" behindDoc="0" locked="0" layoutInCell="1" allowOverlap="1" wp14:anchorId="11E53327" wp14:editId="3E5DE07F">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B368FB6" w14:textId="02FDA385" w:rsidR="001E7E71" w:rsidRPr="001E7E71" w:rsidRDefault="001E7E71" w:rsidP="001E7E71">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53327" id="_x0000_s1031" style="position:absolute;left:0;text-align:left;margin-left:23.3pt;margin-top:15.3pt;width:420pt;height:41.55pt;z-index:2518406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7B368FB6" w14:textId="02FDA385" w:rsidR="001E7E71" w:rsidRPr="001E7E71" w:rsidRDefault="001E7E71" w:rsidP="001E7E71">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sidR="00266C1D">
        <w:rPr>
          <w:rFonts w:ascii="‚l‚r –¾’©" w:hint="eastAsia"/>
          <w:noProof/>
          <w:color w:val="000000" w:themeColor="text1"/>
          <w:sz w:val="18"/>
          <w:szCs w:val="18"/>
        </w:rPr>
        <mc:AlternateContent>
          <mc:Choice Requires="wps">
            <w:drawing>
              <wp:anchor distT="0" distB="0" distL="114300" distR="114300" simplePos="0" relativeHeight="251858059" behindDoc="0" locked="0" layoutInCell="1" allowOverlap="1" wp14:anchorId="70AA3467" wp14:editId="263333E5">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410C3" id="直線コネクタ 2" o:spid="_x0000_s1026" style="position:absolute;z-index:25185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1088722" w14:textId="743CEC9C"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50891" behindDoc="0" locked="0" layoutInCell="1" allowOverlap="1" wp14:anchorId="61D35096" wp14:editId="7C41BD15">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178E54" w14:textId="62E12BD5" w:rsidR="00266C1D" w:rsidRDefault="00266C1D" w:rsidP="00266C1D">
                            <w:pPr>
                              <w:spacing w:line="240" w:lineRule="exact"/>
                              <w:jc w:val="center"/>
                              <w:rPr>
                                <w:szCs w:val="21"/>
                              </w:rPr>
                            </w:pPr>
                            <w:r>
                              <w:rPr>
                                <w:szCs w:val="21"/>
                              </w:rPr>
                              <w:t>C</w:t>
                            </w:r>
                          </w:p>
                          <w:p w14:paraId="14A5EA3C" w14:textId="13BFA46D" w:rsidR="00266C1D" w:rsidRPr="00266C1D" w:rsidRDefault="00266C1D" w:rsidP="00266C1D">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35096" id="_x0000_s1032" style="position:absolute;left:0;text-align:left;margin-left:300pt;margin-top:2.3pt;width:94.45pt;height:35.1pt;z-index:2518508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5B178E54" w14:textId="62E12BD5" w:rsidR="00266C1D" w:rsidRDefault="00266C1D" w:rsidP="00266C1D">
                      <w:pPr>
                        <w:spacing w:line="240" w:lineRule="exact"/>
                        <w:jc w:val="center"/>
                        <w:rPr>
                          <w:szCs w:val="21"/>
                        </w:rPr>
                      </w:pPr>
                      <w:r>
                        <w:rPr>
                          <w:szCs w:val="21"/>
                        </w:rPr>
                        <w:t>C</w:t>
                      </w:r>
                    </w:p>
                    <w:p w14:paraId="14A5EA3C" w14:textId="13BFA46D" w:rsidR="00266C1D" w:rsidRPr="00266C1D" w:rsidRDefault="00266C1D" w:rsidP="00266C1D">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8843" behindDoc="0" locked="0" layoutInCell="1" allowOverlap="1" wp14:anchorId="7E70356D" wp14:editId="7B0A0B4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FDF7F8" w14:textId="70EE63B6" w:rsidR="00266C1D" w:rsidRDefault="00266C1D" w:rsidP="00266C1D">
                            <w:pPr>
                              <w:spacing w:line="240" w:lineRule="exact"/>
                              <w:jc w:val="center"/>
                              <w:rPr>
                                <w:szCs w:val="21"/>
                              </w:rPr>
                            </w:pPr>
                            <w:r>
                              <w:rPr>
                                <w:szCs w:val="21"/>
                              </w:rPr>
                              <w:t>B</w:t>
                            </w:r>
                          </w:p>
                          <w:p w14:paraId="32A94560" w14:textId="2E191EC5" w:rsidR="00266C1D" w:rsidRPr="00266C1D" w:rsidRDefault="00266C1D" w:rsidP="00266C1D">
                            <w:pPr>
                              <w:spacing w:line="240" w:lineRule="exact"/>
                              <w:jc w:val="center"/>
                              <w:rPr>
                                <w:sz w:val="16"/>
                                <w:szCs w:val="16"/>
                              </w:rPr>
                            </w:pPr>
                            <w:r w:rsidRPr="00266C1D">
                              <w:rPr>
                                <w:sz w:val="16"/>
                                <w:szCs w:val="16"/>
                              </w:rPr>
                              <w:t>（進捗状況管理</w:t>
                            </w:r>
                            <w:r>
                              <w:rPr>
                                <w:sz w:val="16"/>
                                <w:szCs w:val="16"/>
                              </w:rPr>
                              <w:t>）</w:t>
                            </w:r>
                          </w:p>
                          <w:p w14:paraId="486446C6" w14:textId="77777777" w:rsidR="00266C1D" w:rsidRPr="00266C1D" w:rsidRDefault="00266C1D" w:rsidP="00266C1D">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0356D" id="_x0000_s1033" style="position:absolute;left:0;text-align:left;margin-left:189.75pt;margin-top:1.65pt;width:94.45pt;height:35.1pt;z-index:2518488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4FFDF7F8" w14:textId="70EE63B6" w:rsidR="00266C1D" w:rsidRDefault="00266C1D" w:rsidP="00266C1D">
                      <w:pPr>
                        <w:spacing w:line="240" w:lineRule="exact"/>
                        <w:jc w:val="center"/>
                        <w:rPr>
                          <w:szCs w:val="21"/>
                        </w:rPr>
                      </w:pPr>
                      <w:r>
                        <w:rPr>
                          <w:szCs w:val="21"/>
                        </w:rPr>
                        <w:t>B</w:t>
                      </w:r>
                    </w:p>
                    <w:p w14:paraId="32A94560" w14:textId="2E191EC5" w:rsidR="00266C1D" w:rsidRPr="00266C1D" w:rsidRDefault="00266C1D" w:rsidP="00266C1D">
                      <w:pPr>
                        <w:spacing w:line="240" w:lineRule="exact"/>
                        <w:jc w:val="center"/>
                        <w:rPr>
                          <w:sz w:val="16"/>
                          <w:szCs w:val="16"/>
                        </w:rPr>
                      </w:pPr>
                      <w:r w:rsidRPr="00266C1D">
                        <w:rPr>
                          <w:sz w:val="16"/>
                          <w:szCs w:val="16"/>
                        </w:rPr>
                        <w:t>（進捗状況管理</w:t>
                      </w:r>
                      <w:r>
                        <w:rPr>
                          <w:sz w:val="16"/>
                          <w:szCs w:val="16"/>
                        </w:rPr>
                        <w:t>）</w:t>
                      </w:r>
                    </w:p>
                    <w:p w14:paraId="486446C6" w14:textId="77777777" w:rsidR="00266C1D" w:rsidRPr="00266C1D" w:rsidRDefault="00266C1D" w:rsidP="00266C1D">
                      <w:pPr>
                        <w:jc w:val="center"/>
                        <w:rPr>
                          <w:szCs w:val="21"/>
                        </w:rPr>
                      </w:pPr>
                    </w:p>
                  </w:txbxContent>
                </v:textbox>
              </v:roundrect>
            </w:pict>
          </mc:Fallback>
        </mc:AlternateContent>
      </w:r>
    </w:p>
    <w:p w14:paraId="3F34CA17" w14:textId="5F4823FB" w:rsidR="002F1EBB" w:rsidRPr="00747E9C" w:rsidRDefault="002F1EBB" w:rsidP="002F1EBB">
      <w:pPr>
        <w:rPr>
          <w:rFonts w:ascii="‚l‚r –¾’©"/>
          <w:color w:val="000000" w:themeColor="text1"/>
        </w:rPr>
      </w:pPr>
    </w:p>
    <w:p w14:paraId="6739AAAC" w14:textId="3A044869"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62155" behindDoc="0" locked="0" layoutInCell="1" allowOverlap="1" wp14:anchorId="13C0B05C" wp14:editId="3DC20D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106D3" id="直線コネクタ 2" o:spid="_x0000_s1026" style="position:absolute;flip:y;z-index:251862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0107" behindDoc="0" locked="0" layoutInCell="1" allowOverlap="1" wp14:anchorId="381CE1B7" wp14:editId="7D3D21AD">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102F9" id="直線コネクタ 2" o:spid="_x0000_s1026" style="position:absolute;flip:y;z-index:2518601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54987" behindDoc="0" locked="0" layoutInCell="1" allowOverlap="1" wp14:anchorId="42366B47" wp14:editId="7E03444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05EC1D" w14:textId="6D52ED33" w:rsidR="00266C1D" w:rsidRPr="00266C1D" w:rsidRDefault="00266C1D" w:rsidP="00266C1D">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66B47" id="_x0000_s1034" style="position:absolute;left:0;text-align:left;margin-left:322.45pt;margin-top:16.15pt;width:47.4pt;height:32.8pt;z-index:2518549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4D05EC1D" w14:textId="6D52ED33" w:rsidR="00266C1D" w:rsidRPr="00266C1D" w:rsidRDefault="00266C1D" w:rsidP="00266C1D">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52939" behindDoc="0" locked="0" layoutInCell="1" allowOverlap="1" wp14:anchorId="03DACD34" wp14:editId="6C3807FF">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6B4B82" w14:textId="5FDF50B4" w:rsidR="00266C1D" w:rsidRPr="00266C1D" w:rsidRDefault="00266C1D" w:rsidP="00266C1D">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DACD34" id="_x0000_s1035" style="position:absolute;left:0;text-align:left;margin-left:213.5pt;margin-top:16.05pt;width:47.35pt;height:32.8pt;z-index:251852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4F6B4B82" w14:textId="5FDF50B4" w:rsidR="00266C1D" w:rsidRPr="00266C1D" w:rsidRDefault="00266C1D" w:rsidP="00266C1D">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2699" behindDoc="0" locked="0" layoutInCell="1" allowOverlap="1" wp14:anchorId="09EC2E42" wp14:editId="40D46FE1">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9954E34" w14:textId="1250BDBE" w:rsidR="001E7E71" w:rsidRPr="001E7E71" w:rsidRDefault="001E7E71" w:rsidP="001E7E71">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C2E42" id="_x0000_s1036" style="position:absolute;left:0;text-align:left;margin-left:23.25pt;margin-top:12.15pt;width:420pt;height:41.95pt;z-index:2518426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39954E34" w14:textId="1250BDBE" w:rsidR="001E7E71" w:rsidRPr="001E7E71" w:rsidRDefault="001E7E71" w:rsidP="001E7E71">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2A557761" w14:textId="7A3E670D" w:rsidR="002F1EBB" w:rsidRPr="00747E9C" w:rsidRDefault="002F1EBB" w:rsidP="002F1EBB">
      <w:pPr>
        <w:rPr>
          <w:rFonts w:ascii="‚l‚r –¾’©"/>
          <w:color w:val="000000" w:themeColor="text1"/>
        </w:rPr>
      </w:pPr>
    </w:p>
    <w:p w14:paraId="2BD1977C" w14:textId="70D1FC62" w:rsidR="002F1EBB" w:rsidRPr="00747E9C" w:rsidRDefault="002F1EBB" w:rsidP="002F1EBB">
      <w:pPr>
        <w:rPr>
          <w:rFonts w:ascii="‚l‚r –¾’©"/>
          <w:color w:val="000000" w:themeColor="text1"/>
        </w:rPr>
      </w:pPr>
    </w:p>
    <w:p w14:paraId="22AD4252" w14:textId="2DFA5696"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57035" behindDoc="0" locked="0" layoutInCell="1" allowOverlap="1" wp14:anchorId="0244202F" wp14:editId="5C9DF2FE">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523F68" w14:textId="2D763ECE" w:rsidR="00266C1D" w:rsidRPr="00266C1D" w:rsidRDefault="00266C1D" w:rsidP="00266C1D">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4202F" id="_x0000_s1037" style="position:absolute;left:0;text-align:left;margin-left:220.2pt;margin-top:13.45pt;width:146.7pt;height:32.8pt;z-index:2518570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2C523F68" w14:textId="2D763ECE" w:rsidR="00266C1D" w:rsidRPr="00266C1D" w:rsidRDefault="00266C1D" w:rsidP="00266C1D">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72395" behindDoc="0" locked="0" layoutInCell="1" allowOverlap="1" wp14:anchorId="0173127F" wp14:editId="6398D2EF">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00A111" id="直線コネクタ 2" o:spid="_x0000_s1026" style="position:absolute;flip:y;z-index:251872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70347" behindDoc="0" locked="0" layoutInCell="1" allowOverlap="1" wp14:anchorId="62BCF9EB" wp14:editId="1E4AC042">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BB082" id="直線コネクタ 2" o:spid="_x0000_s1026" style="position:absolute;flip:y;z-index:251870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4747" behindDoc="0" locked="0" layoutInCell="1" allowOverlap="1" wp14:anchorId="10DF2E9B" wp14:editId="65D952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CF555B4" w14:textId="5983EDA4" w:rsidR="001E7E71" w:rsidRPr="001E7E71" w:rsidRDefault="001E7E71" w:rsidP="001E7E71">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F2E9B" id="_x0000_s1038" style="position:absolute;left:0;text-align:left;margin-left:23.25pt;margin-top:9.1pt;width:420pt;height:41.15pt;z-index:2518447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4CF555B4" w14:textId="5983EDA4" w:rsidR="001E7E71" w:rsidRPr="001E7E71" w:rsidRDefault="001E7E71" w:rsidP="001E7E71">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6BD60832" w14:textId="3EF358AE"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0A65F09D"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59C7B54C"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494C1D78"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8C290B"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235A4EA9"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8C290B">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2A02AEE4" w14:textId="43FC179A" w:rsidR="00CD36C9" w:rsidRPr="00747E9C" w:rsidRDefault="00CD36C9" w:rsidP="002F1EBB">
      <w:pPr>
        <w:widowControl/>
        <w:jc w:val="left"/>
        <w:rPr>
          <w:rFonts w:ascii="‚l‚r –¾’©"/>
          <w:color w:val="000000" w:themeColor="text1"/>
          <w:sz w:val="18"/>
          <w:szCs w:val="18"/>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31FD7" w14:textId="77777777" w:rsidR="00276E3D" w:rsidRDefault="00276E3D">
      <w:r>
        <w:separator/>
      </w:r>
    </w:p>
  </w:endnote>
  <w:endnote w:type="continuationSeparator" w:id="0">
    <w:p w14:paraId="048DEF85" w14:textId="77777777" w:rsidR="00276E3D" w:rsidRDefault="00276E3D">
      <w:r>
        <w:continuationSeparator/>
      </w:r>
    </w:p>
  </w:endnote>
  <w:endnote w:type="continuationNotice" w:id="1">
    <w:p w14:paraId="7A904FC5" w14:textId="77777777" w:rsidR="00276E3D" w:rsidRDefault="00276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5D3BD" w14:textId="77777777" w:rsidR="00276E3D" w:rsidRDefault="00276E3D">
      <w:r>
        <w:separator/>
      </w:r>
    </w:p>
  </w:footnote>
  <w:footnote w:type="continuationSeparator" w:id="0">
    <w:p w14:paraId="6DBEFA2A" w14:textId="77777777" w:rsidR="00276E3D" w:rsidRDefault="00276E3D">
      <w:r>
        <w:continuationSeparator/>
      </w:r>
    </w:p>
  </w:footnote>
  <w:footnote w:type="continuationNotice" w:id="1">
    <w:p w14:paraId="7B8263BC" w14:textId="77777777" w:rsidR="00276E3D" w:rsidRDefault="00276E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E7E71"/>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2BE0"/>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37DE3"/>
    <w:rsid w:val="00240072"/>
    <w:rsid w:val="00240B43"/>
    <w:rsid w:val="002420EB"/>
    <w:rsid w:val="00242283"/>
    <w:rsid w:val="00242ED2"/>
    <w:rsid w:val="00244A27"/>
    <w:rsid w:val="00245EFA"/>
    <w:rsid w:val="0024698C"/>
    <w:rsid w:val="00250085"/>
    <w:rsid w:val="002503D4"/>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1D"/>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76E3D"/>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0C"/>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37CD"/>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61"/>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E798B"/>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4CE"/>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37AE"/>
    <w:rsid w:val="005A602E"/>
    <w:rsid w:val="005A65A0"/>
    <w:rsid w:val="005B2258"/>
    <w:rsid w:val="005B33F8"/>
    <w:rsid w:val="005B4477"/>
    <w:rsid w:val="005B5B62"/>
    <w:rsid w:val="005B67DF"/>
    <w:rsid w:val="005B6EDF"/>
    <w:rsid w:val="005B7516"/>
    <w:rsid w:val="005C08A6"/>
    <w:rsid w:val="005C0DB0"/>
    <w:rsid w:val="005C19A1"/>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90B"/>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09A"/>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1E5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273C"/>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3734"/>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6F4E"/>
    <w:rsid w:val="00A774B4"/>
    <w:rsid w:val="00A817BA"/>
    <w:rsid w:val="00A817D0"/>
    <w:rsid w:val="00A81820"/>
    <w:rsid w:val="00A81855"/>
    <w:rsid w:val="00A81B29"/>
    <w:rsid w:val="00A826C3"/>
    <w:rsid w:val="00A8271D"/>
    <w:rsid w:val="00A84756"/>
    <w:rsid w:val="00A84988"/>
    <w:rsid w:val="00A8616E"/>
    <w:rsid w:val="00A86BA4"/>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87E98"/>
    <w:rsid w:val="00B90769"/>
    <w:rsid w:val="00B9077E"/>
    <w:rsid w:val="00B90FD1"/>
    <w:rsid w:val="00B9123F"/>
    <w:rsid w:val="00B91D86"/>
    <w:rsid w:val="00B922E2"/>
    <w:rsid w:val="00B928DA"/>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1AB5"/>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102"/>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CE1"/>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6199"/>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3805"/>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681"/>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1EC6"/>
    <w:rsid w:val="00E62C5B"/>
    <w:rsid w:val="00E63467"/>
    <w:rsid w:val="00E64F45"/>
    <w:rsid w:val="00E65160"/>
    <w:rsid w:val="00E65393"/>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551"/>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2A76"/>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22805264">
      <w:bodyDiv w:val="1"/>
      <w:marLeft w:val="0"/>
      <w:marRight w:val="0"/>
      <w:marTop w:val="0"/>
      <w:marBottom w:val="0"/>
      <w:divBdr>
        <w:top w:val="none" w:sz="0" w:space="0" w:color="auto"/>
        <w:left w:val="none" w:sz="0" w:space="0" w:color="auto"/>
        <w:bottom w:val="none" w:sz="0" w:space="0" w:color="auto"/>
        <w:right w:val="none" w:sz="0" w:space="0" w:color="auto"/>
      </w:divBdr>
      <w:divsChild>
        <w:div w:id="1650086128">
          <w:marLeft w:val="547"/>
          <w:marRight w:val="0"/>
          <w:marTop w:val="0"/>
          <w:marBottom w:val="0"/>
          <w:divBdr>
            <w:top w:val="none" w:sz="0" w:space="0" w:color="auto"/>
            <w:left w:val="none" w:sz="0" w:space="0" w:color="auto"/>
            <w:bottom w:val="none" w:sz="0" w:space="0" w:color="auto"/>
            <w:right w:val="none" w:sz="0" w:space="0" w:color="auto"/>
          </w:divBdr>
        </w:div>
      </w:divsChild>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23896992">
      <w:bodyDiv w:val="1"/>
      <w:marLeft w:val="0"/>
      <w:marRight w:val="0"/>
      <w:marTop w:val="0"/>
      <w:marBottom w:val="0"/>
      <w:divBdr>
        <w:top w:val="none" w:sz="0" w:space="0" w:color="auto"/>
        <w:left w:val="none" w:sz="0" w:space="0" w:color="auto"/>
        <w:bottom w:val="none" w:sz="0" w:space="0" w:color="auto"/>
        <w:right w:val="none" w:sz="0" w:space="0" w:color="auto"/>
      </w:divBdr>
      <w:divsChild>
        <w:div w:id="982125927">
          <w:marLeft w:val="547"/>
          <w:marRight w:val="0"/>
          <w:marTop w:val="0"/>
          <w:marBottom w:val="0"/>
          <w:divBdr>
            <w:top w:val="none" w:sz="0" w:space="0" w:color="auto"/>
            <w:left w:val="none" w:sz="0" w:space="0" w:color="auto"/>
            <w:bottom w:val="none" w:sz="0" w:space="0" w:color="auto"/>
            <w:right w:val="none" w:sz="0" w:space="0" w:color="auto"/>
          </w:divBdr>
        </w:div>
      </w:divsChild>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2761</Words>
  <Characters>459</Characters>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