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1C7F236C"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3038BECB" w14:textId="77777777" w:rsidR="00AA6EF8" w:rsidRPr="0083482E" w:rsidRDefault="00AA6EF8" w:rsidP="00AA6EF8">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E15BB0">
        <w:rPr>
          <w:rFonts w:hAnsi="ＭＳ 明朝" w:hint="eastAsia"/>
          <w:b/>
          <w:bCs/>
          <w:sz w:val="28"/>
          <w:szCs w:val="28"/>
        </w:rPr>
        <w:t>特定半導体の安定供給体制の構築・維持に必要な九州地域のサプライチェーン強靱化に関する調査</w:t>
      </w:r>
      <w:r w:rsidRPr="0083482E">
        <w:rPr>
          <w:rFonts w:hAnsi="ＭＳ 明朝" w:hint="eastAsia"/>
          <w:b/>
          <w:bCs/>
          <w:color w:val="000000" w:themeColor="text1"/>
          <w:sz w:val="28"/>
          <w:szCs w:val="28"/>
        </w:rPr>
        <w:t>」に対する提案書</w:t>
      </w:r>
    </w:p>
    <w:p w14:paraId="05691D06" w14:textId="503FD9CA"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6D95F608" w14:textId="77777777" w:rsidR="00AA6EF8" w:rsidRPr="00747E9C" w:rsidRDefault="00AA6EF8" w:rsidP="00AA6EF8">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E15BB0">
        <w:rPr>
          <w:rFonts w:hAnsi="ＭＳ 明朝" w:hint="eastAsia"/>
        </w:rPr>
        <w:t>特定半導体の安定供給体制の構築・維持に必要な九州地域のサプライチェーン強靱化に関する調査</w:t>
      </w:r>
      <w:r w:rsidRPr="00ED6E61">
        <w:rPr>
          <w:rFonts w:hAnsi="ＭＳ 明朝" w:hint="eastAsia"/>
          <w:color w:val="000000" w:themeColor="text1"/>
        </w:rPr>
        <w:t>」</w:t>
      </w:r>
    </w:p>
    <w:p w14:paraId="78540BFD" w14:textId="62550BDB" w:rsidR="00091149" w:rsidRPr="00747E9C" w:rsidRDefault="00091149" w:rsidP="00091149">
      <w:pPr>
        <w:pStyle w:val="af1"/>
        <w:rPr>
          <w:rFonts w:hAnsi="ＭＳ 明朝"/>
          <w:color w:val="000000" w:themeColor="text1"/>
          <w:spacing w:val="0"/>
          <w:sz w:val="21"/>
          <w:szCs w:val="21"/>
        </w:rPr>
      </w:pP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DIN2+d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6C2CDB10" w14:textId="20E635D0" w:rsidR="00B434DB" w:rsidRPr="00AA6EF8" w:rsidRDefault="00713FA1" w:rsidP="00B434DB">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4AEFA292" w:rsidR="00B434DB" w:rsidRPr="00713FA1" w:rsidRDefault="00B434DB" w:rsidP="00B7408E">
            <w:pPr>
              <w:pStyle w:val="af1"/>
              <w:jc w:val="center"/>
              <w:rPr>
                <w:rFonts w:hAnsi="ＭＳ 明朝"/>
                <w:i/>
                <w:iCs/>
                <w:color w:val="0070C0"/>
                <w:sz w:val="21"/>
                <w:szCs w:val="21"/>
              </w:rPr>
            </w:pPr>
            <w:r>
              <w:rPr>
                <w:rFonts w:hAnsi="ＭＳ 明朝" w:hint="eastAsia"/>
                <w:i/>
                <w:iCs/>
                <w:color w:val="0070C0"/>
                <w:sz w:val="21"/>
                <w:szCs w:val="21"/>
              </w:rPr>
              <w:t>〇〇</w:t>
            </w:r>
            <w:r w:rsidRPr="00713FA1">
              <w:rPr>
                <w:rFonts w:hAnsi="ＭＳ 明朝" w:hint="eastAsia"/>
                <w:i/>
                <w:iCs/>
                <w:color w:val="0070C0"/>
                <w:sz w:val="21"/>
                <w:szCs w:val="21"/>
              </w:rPr>
              <w:t>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29"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r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YxWmMDVQHnM5BT7y3fNVgD0/M&#10;h1fmkGkcCNUbXnCRCrAWHC1KanC//nYf45EA9FLSonJK6n/umBOUqO8GqbkbTiZRaukwubkd4cFd&#10;ezbXHrPTD4DiHOI/sTyZMT6okykd6HcU+TJWRRczHGuXNJzMh9DrGT8JF8tlCkJxWRaezNrymDqi&#10;GhF+696Zs0caAvL3DCeNseIDG31sz8dyF0A2iaqIc4/qEX4UZmLw+Imi8q/PKery1Re/AQ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BcCXEr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5611CE"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0"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xs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QlnZzG2EB1wOkc9MR7y1cN9vDE&#10;fHhlDpnGgVC94QUXqQBrwdGipAb362/3MR4JQC8lLSqnpP7njjlBifpukJq74WQSpZYOk5vbER7c&#10;tWdz7TE7/QAoziH+E8uTGeODOpnSgX5HkS9jVXQxw7F2ScPJfAi9nvGTcLFcpiAUl2Xhyawtj6kj&#10;qhHht+6dOXukISB/z3DSGCs+sNHH9nwsdwFkk6iKOPeoHuFHYSYGj58oKv/6nKIuX33xGw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OIcDGw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214C9"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35F2A2F6" w14:textId="77777777" w:rsidR="00B434DB" w:rsidRDefault="00B434DB"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w:t>
      </w:r>
      <w:r w:rsidR="003B6CB5">
        <w:rPr>
          <w:rFonts w:hAnsi="ＭＳ 明朝" w:hint="eastAsia"/>
          <w:i/>
          <w:iCs/>
          <w:color w:val="0070C0"/>
          <w:sz w:val="21"/>
          <w:szCs w:val="21"/>
        </w:rPr>
        <w:lastRenderedPageBreak/>
        <w:t>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lastRenderedPageBreak/>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4E70EB85" w14:textId="5A06A738" w:rsidR="00024D64" w:rsidRPr="00024D64" w:rsidRDefault="00024D64" w:rsidP="00DF22F4">
      <w:pPr>
        <w:pStyle w:val="af1"/>
        <w:rPr>
          <w:rFonts w:ascii="TmsRmn" w:hAnsi="TmsRmn"/>
          <w:b/>
          <w:bCs/>
          <w:i/>
          <w:iCs/>
          <w:color w:val="FF0000"/>
          <w:spacing w:val="0"/>
          <w:kern w:val="2"/>
          <w:sz w:val="21"/>
          <w:szCs w:val="21"/>
        </w:rPr>
      </w:pPr>
      <w:r>
        <w:rPr>
          <w:rFonts w:ascii="TmsRmn" w:hAnsi="TmsRmn" w:hint="eastAsia"/>
          <w:b/>
          <w:bCs/>
          <w:i/>
          <w:iCs/>
          <w:color w:val="FF0000"/>
          <w:spacing w:val="0"/>
          <w:kern w:val="2"/>
          <w:sz w:val="21"/>
          <w:szCs w:val="21"/>
        </w:rPr>
        <w:t>【</w:t>
      </w:r>
      <w:r w:rsidRPr="00024D64">
        <w:rPr>
          <w:rFonts w:ascii="TmsRmn" w:hAnsi="TmsRmn" w:hint="eastAsia"/>
          <w:b/>
          <w:bCs/>
          <w:i/>
          <w:iCs/>
          <w:color w:val="FF0000"/>
          <w:spacing w:val="0"/>
          <w:kern w:val="2"/>
          <w:sz w:val="21"/>
          <w:szCs w:val="21"/>
        </w:rPr>
        <w:t>調査委託費積算基準を用いる場合</w:t>
      </w:r>
      <w:r>
        <w:rPr>
          <w:rFonts w:ascii="TmsRmn" w:hAnsi="TmsRmn" w:hint="eastAsia"/>
          <w:b/>
          <w:bCs/>
          <w:i/>
          <w:iCs/>
          <w:color w:val="FF0000"/>
          <w:spacing w:val="0"/>
          <w:kern w:val="2"/>
          <w:sz w:val="21"/>
          <w:szCs w:val="21"/>
        </w:rPr>
        <w:t>】</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11EFF03C"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77777777" w:rsidR="00FB3294" w:rsidRPr="00747E9C" w:rsidRDefault="00FB3294"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3CE5E59F" w14:textId="7853C226" w:rsidR="00024D64" w:rsidRPr="00024D64" w:rsidRDefault="00024D64" w:rsidP="00024D64">
      <w:pPr>
        <w:pStyle w:val="af1"/>
        <w:rPr>
          <w:rFonts w:ascii="TmsRmn" w:hAnsi="TmsRmn"/>
          <w:b/>
          <w:bCs/>
          <w:i/>
          <w:iCs/>
          <w:color w:val="FF0000"/>
          <w:spacing w:val="0"/>
          <w:kern w:val="2"/>
          <w:sz w:val="21"/>
          <w:szCs w:val="21"/>
        </w:rPr>
      </w:pPr>
      <w:r>
        <w:rPr>
          <w:rFonts w:ascii="TmsRmn" w:hAnsi="TmsRmn" w:hint="eastAsia"/>
          <w:b/>
          <w:bCs/>
          <w:i/>
          <w:iCs/>
          <w:color w:val="FF0000"/>
          <w:spacing w:val="0"/>
          <w:kern w:val="2"/>
          <w:sz w:val="21"/>
          <w:szCs w:val="21"/>
        </w:rPr>
        <w:lastRenderedPageBreak/>
        <w:t>【業務委託費</w:t>
      </w:r>
      <w:r w:rsidRPr="00024D64">
        <w:rPr>
          <w:rFonts w:ascii="TmsRmn" w:hAnsi="TmsRmn" w:hint="eastAsia"/>
          <w:b/>
          <w:bCs/>
          <w:i/>
          <w:iCs/>
          <w:color w:val="FF0000"/>
          <w:spacing w:val="0"/>
          <w:kern w:val="2"/>
          <w:sz w:val="21"/>
          <w:szCs w:val="21"/>
        </w:rPr>
        <w:t>積算基準を用いる場合</w:t>
      </w:r>
      <w:r>
        <w:rPr>
          <w:rFonts w:ascii="TmsRmn" w:hAnsi="TmsRmn" w:hint="eastAsia"/>
          <w:b/>
          <w:bCs/>
          <w:i/>
          <w:iCs/>
          <w:color w:val="FF0000"/>
          <w:spacing w:val="0"/>
          <w:kern w:val="2"/>
          <w:sz w:val="21"/>
          <w:szCs w:val="21"/>
        </w:rPr>
        <w:t>】</w:t>
      </w:r>
    </w:p>
    <w:p w14:paraId="5AA6EA23" w14:textId="77777777" w:rsidR="00024D64" w:rsidRPr="00B36104" w:rsidRDefault="00024D64" w:rsidP="00024D6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07137B3" w14:textId="0EF8AF2B" w:rsidR="00024D64" w:rsidRPr="00996F46" w:rsidRDefault="00024D64" w:rsidP="00024D6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w:t>
      </w:r>
      <w:r>
        <w:rPr>
          <w:rFonts w:hAnsi="ＭＳ 明朝" w:hint="eastAsia"/>
          <w:i/>
          <w:iCs/>
          <w:color w:val="0070C0"/>
          <w:sz w:val="21"/>
          <w:szCs w:val="21"/>
        </w:rPr>
        <w:t>業務委託費</w:t>
      </w:r>
      <w:r w:rsidRPr="00DF22F4">
        <w:rPr>
          <w:rFonts w:hAnsi="ＭＳ 明朝" w:hint="eastAsia"/>
          <w:i/>
          <w:iCs/>
          <w:color w:val="0070C0"/>
          <w:sz w:val="21"/>
          <w:szCs w:val="21"/>
        </w:rPr>
        <w:t>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2272B8F4" w14:textId="771B0F4C" w:rsidR="00024D64" w:rsidRPr="00996F46" w:rsidRDefault="00024D64" w:rsidP="00024D64">
      <w:pPr>
        <w:pStyle w:val="af1"/>
        <w:ind w:left="440"/>
        <w:rPr>
          <w:rFonts w:hAnsi="ＭＳ 明朝"/>
          <w:i/>
          <w:iCs/>
          <w:color w:val="0070C0"/>
          <w:sz w:val="18"/>
          <w:szCs w:val="18"/>
        </w:rPr>
      </w:pPr>
      <w:r w:rsidRPr="0018630B">
        <w:rPr>
          <w:rFonts w:hAnsi="ＭＳ 明朝" w:hint="eastAsia"/>
          <w:i/>
          <w:iCs/>
          <w:color w:val="0070C0"/>
          <w:sz w:val="18"/>
          <w:szCs w:val="18"/>
        </w:rPr>
        <w:t>（※）</w:t>
      </w:r>
      <w:r w:rsidR="00E9520B">
        <w:rPr>
          <w:rFonts w:hAnsi="ＭＳ 明朝" w:hint="eastAsia"/>
          <w:i/>
          <w:iCs/>
          <w:color w:val="0070C0"/>
          <w:sz w:val="18"/>
          <w:szCs w:val="18"/>
        </w:rPr>
        <w:t>業務</w:t>
      </w:r>
      <w:r>
        <w:rPr>
          <w:rFonts w:hAnsi="ＭＳ 明朝" w:hint="eastAsia"/>
          <w:i/>
          <w:iCs/>
          <w:color w:val="0070C0"/>
          <w:sz w:val="18"/>
          <w:szCs w:val="18"/>
        </w:rPr>
        <w:t>委託費</w:t>
      </w:r>
      <w:r w:rsidRPr="0018630B">
        <w:rPr>
          <w:rFonts w:hAnsi="ＭＳ 明朝" w:hint="eastAsia"/>
          <w:i/>
          <w:iCs/>
          <w:color w:val="0070C0"/>
          <w:sz w:val="18"/>
          <w:szCs w:val="18"/>
        </w:rPr>
        <w:t>積算基準：</w:t>
      </w:r>
      <w:hyperlink r:id="rId9" w:history="1">
        <w:r w:rsidRPr="0018630B">
          <w:rPr>
            <w:rStyle w:val="afffd"/>
            <w:rFonts w:hAnsi="ＭＳ 明朝" w:hint="eastAsia"/>
            <w:i/>
            <w:iCs/>
            <w:noProof w:val="0"/>
            <w:sz w:val="18"/>
            <w:szCs w:val="18"/>
          </w:rPr>
          <w:t>https://www.nedo.go.jp/itaku-gyomu/yakkan.html</w:t>
        </w:r>
      </w:hyperlink>
    </w:p>
    <w:p w14:paraId="262E23D6" w14:textId="77777777" w:rsidR="00024D64" w:rsidRPr="00A14BD0" w:rsidRDefault="00024D64" w:rsidP="00024D6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53218F40" w14:textId="3CDFD715" w:rsidR="00024D64" w:rsidRDefault="00024D64" w:rsidP="00024D64">
      <w:pPr>
        <w:pStyle w:val="af1"/>
        <w:rPr>
          <w:rFonts w:hAnsi="ＭＳ 明朝"/>
          <w:color w:val="000000" w:themeColor="text1"/>
          <w:sz w:val="21"/>
          <w:szCs w:val="21"/>
        </w:rPr>
      </w:pPr>
    </w:p>
    <w:p w14:paraId="45EEEED8" w14:textId="60A1A4C6" w:rsidR="00DF22F4" w:rsidRPr="00024D64" w:rsidRDefault="00DF22F4" w:rsidP="00FB3294">
      <w:pPr>
        <w:widowControl/>
        <w:jc w:val="left"/>
        <w:rPr>
          <w:rFonts w:asciiTheme="minorEastAsia" w:eastAsiaTheme="minorEastAsia" w:hAnsiTheme="minorEastAsia"/>
          <w:color w:val="000000" w:themeColor="text1"/>
          <w:spacing w:val="2"/>
          <w:kern w:val="0"/>
          <w:szCs w:val="21"/>
        </w:rPr>
      </w:pPr>
    </w:p>
    <w:p w14:paraId="275E06A6" w14:textId="0EA24A2F" w:rsidR="00FB3294" w:rsidRDefault="00024D64"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5891AE9" w14:textId="3D5150FC" w:rsidR="006C0BDD" w:rsidRPr="00747E9C" w:rsidRDefault="006C0BDD" w:rsidP="00FB3294">
      <w:pPr>
        <w:pStyle w:val="af1"/>
        <w:ind w:left="6704" w:right="953" w:hanging="41"/>
        <w:jc w:val="center"/>
        <w:rPr>
          <w:rFonts w:hAnsi="ＭＳ 明朝"/>
          <w:color w:val="000000" w:themeColor="text1"/>
          <w:spacing w:val="0"/>
          <w:sz w:val="21"/>
          <w:szCs w:val="21"/>
        </w:rPr>
      </w:pPr>
      <w:bookmarkStart w:id="2" w:name="_Hlk161325749"/>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bookmarkStart w:id="3" w:name="_Hlk161325838"/>
      <w:r>
        <w:rPr>
          <w:rFonts w:hAnsi="ＭＳ 明朝" w:hint="eastAsia"/>
          <w:color w:val="000000" w:themeColor="text1"/>
          <w:spacing w:val="0"/>
          <w:sz w:val="21"/>
          <w:szCs w:val="21"/>
        </w:rPr>
        <w:t>）</w:t>
      </w:r>
      <w:r w:rsidR="00FB3294">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6C0BDD" w:rsidRPr="00747E9C" w14:paraId="51E55193" w14:textId="77777777" w:rsidTr="006C0BDD">
        <w:trPr>
          <w:trHeight w:val="371"/>
        </w:trPr>
        <w:tc>
          <w:tcPr>
            <w:tcW w:w="3969" w:type="dxa"/>
            <w:tcBorders>
              <w:top w:val="single" w:sz="4" w:space="0" w:color="auto"/>
              <w:left w:val="single" w:sz="4" w:space="0" w:color="auto"/>
              <w:bottom w:val="single" w:sz="4" w:space="0" w:color="auto"/>
              <w:right w:val="nil"/>
            </w:tcBorders>
            <w:vAlign w:val="center"/>
          </w:tcPr>
          <w:p w14:paraId="17DA2BC6" w14:textId="77777777" w:rsidR="006C0BDD" w:rsidRPr="00747E9C" w:rsidRDefault="006C0BDD"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27CDF737" w14:textId="7DD85A0E" w:rsidR="006C0BDD" w:rsidRPr="00747E9C" w:rsidRDefault="006C0BDD"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6C0BDD" w:rsidRPr="00747E9C" w14:paraId="1B7B627E" w14:textId="77777777" w:rsidTr="006C0BDD">
        <w:trPr>
          <w:trHeight w:val="316"/>
        </w:trPr>
        <w:tc>
          <w:tcPr>
            <w:tcW w:w="3969" w:type="dxa"/>
            <w:tcBorders>
              <w:top w:val="nil"/>
              <w:left w:val="single" w:sz="4" w:space="0" w:color="auto"/>
              <w:bottom w:val="nil"/>
              <w:right w:val="nil"/>
            </w:tcBorders>
          </w:tcPr>
          <w:p w14:paraId="65774B51"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3402" w:type="dxa"/>
            <w:tcBorders>
              <w:top w:val="nil"/>
              <w:left w:val="single" w:sz="4" w:space="0" w:color="auto"/>
              <w:bottom w:val="nil"/>
              <w:right w:val="single" w:sz="4" w:space="0" w:color="auto"/>
            </w:tcBorders>
            <w:vAlign w:val="center"/>
          </w:tcPr>
          <w:p w14:paraId="2C91573E" w14:textId="686DCD9F"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53C850B6" w14:textId="77777777" w:rsidTr="006C0BDD">
        <w:trPr>
          <w:trHeight w:val="316"/>
        </w:trPr>
        <w:tc>
          <w:tcPr>
            <w:tcW w:w="3969" w:type="dxa"/>
            <w:tcBorders>
              <w:top w:val="nil"/>
              <w:left w:val="single" w:sz="4" w:space="0" w:color="auto"/>
              <w:bottom w:val="nil"/>
              <w:right w:val="nil"/>
            </w:tcBorders>
          </w:tcPr>
          <w:p w14:paraId="677E474D" w14:textId="77777777" w:rsidR="006C0BDD" w:rsidRPr="00747E9C" w:rsidRDefault="006C0BDD"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3402" w:type="dxa"/>
            <w:tcBorders>
              <w:top w:val="nil"/>
              <w:left w:val="single" w:sz="4" w:space="0" w:color="auto"/>
              <w:bottom w:val="nil"/>
              <w:right w:val="single" w:sz="4" w:space="0" w:color="auto"/>
            </w:tcBorders>
            <w:vAlign w:val="center"/>
          </w:tcPr>
          <w:p w14:paraId="72823268" w14:textId="053C9FC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67F71BE5" w14:textId="77777777" w:rsidTr="006C0BDD">
        <w:trPr>
          <w:trHeight w:val="316"/>
        </w:trPr>
        <w:tc>
          <w:tcPr>
            <w:tcW w:w="3969" w:type="dxa"/>
            <w:tcBorders>
              <w:top w:val="nil"/>
              <w:left w:val="single" w:sz="4" w:space="0" w:color="auto"/>
              <w:bottom w:val="nil"/>
              <w:right w:val="nil"/>
            </w:tcBorders>
          </w:tcPr>
          <w:p w14:paraId="46CD2697"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3402" w:type="dxa"/>
            <w:tcBorders>
              <w:top w:val="nil"/>
              <w:left w:val="single" w:sz="4" w:space="0" w:color="auto"/>
              <w:bottom w:val="nil"/>
              <w:right w:val="single" w:sz="4" w:space="0" w:color="auto"/>
            </w:tcBorders>
            <w:vAlign w:val="center"/>
          </w:tcPr>
          <w:p w14:paraId="474E4BD7" w14:textId="1AA8E74D"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6C0BDD" w:rsidRPr="00747E9C" w14:paraId="4D31F84E" w14:textId="77777777" w:rsidTr="006C0BDD">
        <w:trPr>
          <w:trHeight w:val="316"/>
        </w:trPr>
        <w:tc>
          <w:tcPr>
            <w:tcW w:w="3969" w:type="dxa"/>
            <w:tcBorders>
              <w:top w:val="nil"/>
              <w:left w:val="single" w:sz="4" w:space="0" w:color="auto"/>
              <w:bottom w:val="single" w:sz="4" w:space="0" w:color="auto"/>
              <w:right w:val="nil"/>
            </w:tcBorders>
          </w:tcPr>
          <w:p w14:paraId="0DF61130" w14:textId="77777777" w:rsidR="006C0BDD" w:rsidRPr="00747E9C" w:rsidRDefault="006C0BDD"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3402" w:type="dxa"/>
            <w:tcBorders>
              <w:top w:val="nil"/>
              <w:left w:val="single" w:sz="4" w:space="0" w:color="auto"/>
              <w:bottom w:val="single" w:sz="4" w:space="0" w:color="auto"/>
              <w:right w:val="single" w:sz="4" w:space="0" w:color="auto"/>
            </w:tcBorders>
            <w:vAlign w:val="center"/>
          </w:tcPr>
          <w:p w14:paraId="33FE0E9E" w14:textId="13DCBEB0" w:rsidR="006C0BDD" w:rsidRPr="00024D64" w:rsidRDefault="00FB3294" w:rsidP="006C0BDD">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368A310" w14:textId="77777777" w:rsidTr="006C0BDD">
        <w:trPr>
          <w:trHeight w:val="265"/>
        </w:trPr>
        <w:tc>
          <w:tcPr>
            <w:tcW w:w="3969" w:type="dxa"/>
            <w:tcBorders>
              <w:top w:val="single" w:sz="4" w:space="0" w:color="auto"/>
              <w:left w:val="single" w:sz="4" w:space="0" w:color="auto"/>
              <w:bottom w:val="nil"/>
              <w:right w:val="nil"/>
            </w:tcBorders>
          </w:tcPr>
          <w:p w14:paraId="110F9B49"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3402" w:type="dxa"/>
            <w:tcBorders>
              <w:top w:val="single" w:sz="4" w:space="0" w:color="auto"/>
              <w:left w:val="single" w:sz="4" w:space="0" w:color="auto"/>
              <w:bottom w:val="nil"/>
              <w:right w:val="single" w:sz="4" w:space="0" w:color="auto"/>
            </w:tcBorders>
            <w:vAlign w:val="center"/>
          </w:tcPr>
          <w:p w14:paraId="1EC4F5EB" w14:textId="2725E177"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6166713" w14:textId="77777777" w:rsidTr="006C0BDD">
        <w:trPr>
          <w:trHeight w:val="316"/>
        </w:trPr>
        <w:tc>
          <w:tcPr>
            <w:tcW w:w="3969" w:type="dxa"/>
            <w:tcBorders>
              <w:top w:val="nil"/>
              <w:left w:val="single" w:sz="4" w:space="0" w:color="auto"/>
              <w:bottom w:val="nil"/>
              <w:right w:val="nil"/>
            </w:tcBorders>
          </w:tcPr>
          <w:p w14:paraId="7044759A"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0D607827" w14:textId="1291882D"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5ABC108" w14:textId="77777777" w:rsidTr="006C0BDD">
        <w:trPr>
          <w:trHeight w:val="383"/>
        </w:trPr>
        <w:tc>
          <w:tcPr>
            <w:tcW w:w="3969" w:type="dxa"/>
            <w:tcBorders>
              <w:top w:val="nil"/>
              <w:left w:val="single" w:sz="4" w:space="0" w:color="auto"/>
              <w:bottom w:val="single" w:sz="4" w:space="0" w:color="auto"/>
              <w:right w:val="nil"/>
            </w:tcBorders>
          </w:tcPr>
          <w:p w14:paraId="747D0A7B"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7C0814EE" w14:textId="52BC792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49FB328C" w14:textId="77777777" w:rsidTr="006C0BDD">
        <w:trPr>
          <w:trHeight w:val="279"/>
        </w:trPr>
        <w:tc>
          <w:tcPr>
            <w:tcW w:w="3969" w:type="dxa"/>
            <w:tcBorders>
              <w:top w:val="nil"/>
              <w:left w:val="single" w:sz="4" w:space="0" w:color="auto"/>
              <w:bottom w:val="nil"/>
              <w:right w:val="nil"/>
            </w:tcBorders>
          </w:tcPr>
          <w:p w14:paraId="691919EF" w14:textId="77777777"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3402" w:type="dxa"/>
            <w:tcBorders>
              <w:top w:val="nil"/>
              <w:left w:val="single" w:sz="4" w:space="0" w:color="auto"/>
              <w:bottom w:val="nil"/>
              <w:right w:val="single" w:sz="4" w:space="0" w:color="auto"/>
            </w:tcBorders>
            <w:vAlign w:val="center"/>
          </w:tcPr>
          <w:p w14:paraId="0304D15A" w14:textId="2FF1C7C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74898F0" w14:textId="77777777" w:rsidTr="006C0BDD">
        <w:trPr>
          <w:trHeight w:val="316"/>
        </w:trPr>
        <w:tc>
          <w:tcPr>
            <w:tcW w:w="3969" w:type="dxa"/>
            <w:tcBorders>
              <w:top w:val="nil"/>
              <w:left w:val="single" w:sz="4" w:space="0" w:color="auto"/>
              <w:bottom w:val="nil"/>
              <w:right w:val="nil"/>
            </w:tcBorders>
          </w:tcPr>
          <w:p w14:paraId="44CF0C7C"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561ED2E7" w14:textId="72A0228C"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5D57082D" w14:textId="77777777" w:rsidTr="006C0BDD">
        <w:trPr>
          <w:trHeight w:val="316"/>
        </w:trPr>
        <w:tc>
          <w:tcPr>
            <w:tcW w:w="3969" w:type="dxa"/>
            <w:tcBorders>
              <w:top w:val="nil"/>
              <w:left w:val="single" w:sz="4" w:space="0" w:color="auto"/>
              <w:bottom w:val="nil"/>
              <w:right w:val="nil"/>
            </w:tcBorders>
          </w:tcPr>
          <w:p w14:paraId="172025CE" w14:textId="77777777" w:rsidR="00FB3294" w:rsidRPr="00747E9C" w:rsidRDefault="00FB3294" w:rsidP="00FB3294">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4756FD05" w14:textId="1730A790"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3CDD461A" w14:textId="77777777" w:rsidTr="006C0BDD">
        <w:trPr>
          <w:trHeight w:val="316"/>
        </w:trPr>
        <w:tc>
          <w:tcPr>
            <w:tcW w:w="3969" w:type="dxa"/>
            <w:tcBorders>
              <w:top w:val="nil"/>
              <w:left w:val="single" w:sz="4" w:space="0" w:color="auto"/>
              <w:bottom w:val="nil"/>
              <w:right w:val="nil"/>
            </w:tcBorders>
          </w:tcPr>
          <w:p w14:paraId="6EE18CFF"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5DEB0CFE" w14:textId="4A477748"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E063284" w14:textId="77777777" w:rsidTr="006C0BDD">
        <w:trPr>
          <w:trHeight w:val="316"/>
        </w:trPr>
        <w:tc>
          <w:tcPr>
            <w:tcW w:w="3969" w:type="dxa"/>
            <w:tcBorders>
              <w:top w:val="nil"/>
              <w:left w:val="single" w:sz="4" w:space="0" w:color="auto"/>
              <w:bottom w:val="single" w:sz="4" w:space="0" w:color="auto"/>
              <w:right w:val="nil"/>
            </w:tcBorders>
          </w:tcPr>
          <w:p w14:paraId="0FD72233" w14:textId="77777777" w:rsidR="00FB3294" w:rsidRPr="00747E9C" w:rsidRDefault="00FB3294" w:rsidP="00FB3294">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4B47AE55" w14:textId="549EFB0A"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76363211" w14:textId="77777777" w:rsidTr="006C0BDD">
        <w:trPr>
          <w:cantSplit/>
          <w:trHeight w:val="80"/>
        </w:trPr>
        <w:tc>
          <w:tcPr>
            <w:tcW w:w="3969" w:type="dxa"/>
            <w:tcBorders>
              <w:top w:val="single" w:sz="4" w:space="0" w:color="auto"/>
              <w:left w:val="single" w:sz="4" w:space="0" w:color="auto"/>
              <w:bottom w:val="single" w:sz="4" w:space="0" w:color="auto"/>
              <w:right w:val="nil"/>
            </w:tcBorders>
          </w:tcPr>
          <w:p w14:paraId="4ECCE80A" w14:textId="77777777" w:rsidR="00FB3294" w:rsidRPr="00747E9C" w:rsidRDefault="00FB3294" w:rsidP="00FB3294">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25EEABAA" w14:textId="25937CCB"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90785A2" w14:textId="77777777" w:rsidTr="006C0BDD">
        <w:trPr>
          <w:cantSplit/>
          <w:trHeight w:val="405"/>
        </w:trPr>
        <w:tc>
          <w:tcPr>
            <w:tcW w:w="3969" w:type="dxa"/>
            <w:tcBorders>
              <w:top w:val="single" w:sz="4" w:space="0" w:color="auto"/>
              <w:left w:val="single" w:sz="4" w:space="0" w:color="auto"/>
              <w:bottom w:val="single" w:sz="4" w:space="0" w:color="auto"/>
              <w:right w:val="nil"/>
            </w:tcBorders>
          </w:tcPr>
          <w:p w14:paraId="182BA0E0" w14:textId="24189E3D" w:rsidR="00FB3294" w:rsidRPr="00747E9C" w:rsidRDefault="00FB3294" w:rsidP="00FB3294">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5CC77E06" w14:textId="4D327C0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3623CA6" w14:textId="77777777" w:rsidTr="006C0BDD">
        <w:trPr>
          <w:trHeight w:val="395"/>
        </w:trPr>
        <w:tc>
          <w:tcPr>
            <w:tcW w:w="3969" w:type="dxa"/>
            <w:tcBorders>
              <w:top w:val="nil"/>
              <w:left w:val="single" w:sz="4" w:space="0" w:color="auto"/>
              <w:bottom w:val="single" w:sz="4" w:space="0" w:color="auto"/>
              <w:right w:val="nil"/>
            </w:tcBorders>
          </w:tcPr>
          <w:p w14:paraId="609E86D2" w14:textId="5F7B3E75"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p>
        </w:tc>
        <w:tc>
          <w:tcPr>
            <w:tcW w:w="3402" w:type="dxa"/>
            <w:tcBorders>
              <w:top w:val="nil"/>
              <w:left w:val="single" w:sz="4" w:space="0" w:color="auto"/>
              <w:bottom w:val="single" w:sz="4" w:space="0" w:color="auto"/>
              <w:right w:val="single" w:sz="4" w:space="0" w:color="auto"/>
            </w:tcBorders>
            <w:vAlign w:val="center"/>
          </w:tcPr>
          <w:p w14:paraId="3CA70081" w14:textId="4AC21F12"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000DE57C" w14:textId="77777777" w:rsidTr="006C0BDD">
        <w:trPr>
          <w:trHeight w:val="398"/>
        </w:trPr>
        <w:tc>
          <w:tcPr>
            <w:tcW w:w="3969" w:type="dxa"/>
            <w:tcBorders>
              <w:top w:val="nil"/>
              <w:left w:val="single" w:sz="4" w:space="0" w:color="auto"/>
              <w:bottom w:val="single" w:sz="4" w:space="0" w:color="auto"/>
              <w:right w:val="nil"/>
            </w:tcBorders>
            <w:vAlign w:val="center"/>
          </w:tcPr>
          <w:p w14:paraId="3ABD6E78" w14:textId="50A6DB69"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1043B3FC" w14:textId="60D6E4EE"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1F37CA39" w14:textId="77777777" w:rsidTr="006C0BDD">
        <w:trPr>
          <w:trHeight w:val="398"/>
        </w:trPr>
        <w:tc>
          <w:tcPr>
            <w:tcW w:w="3969" w:type="dxa"/>
            <w:tcBorders>
              <w:top w:val="nil"/>
              <w:left w:val="single" w:sz="4" w:space="0" w:color="auto"/>
              <w:bottom w:val="single" w:sz="4" w:space="0" w:color="auto"/>
              <w:right w:val="nil"/>
            </w:tcBorders>
            <w:vAlign w:val="center"/>
          </w:tcPr>
          <w:p w14:paraId="3029855D" w14:textId="09C67BF8" w:rsidR="00FB3294" w:rsidRPr="00747E9C" w:rsidRDefault="00FB3294" w:rsidP="00FB329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43EE06EB" w14:textId="7AFE4C66"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tr w:rsidR="00FB3294" w:rsidRPr="00747E9C" w14:paraId="60583C1D" w14:textId="77777777" w:rsidTr="006C0BDD">
        <w:trPr>
          <w:trHeight w:val="398"/>
        </w:trPr>
        <w:tc>
          <w:tcPr>
            <w:tcW w:w="3969" w:type="dxa"/>
            <w:tcBorders>
              <w:top w:val="nil"/>
              <w:left w:val="single" w:sz="4" w:space="0" w:color="auto"/>
              <w:bottom w:val="single" w:sz="4" w:space="0" w:color="auto"/>
              <w:right w:val="nil"/>
            </w:tcBorders>
            <w:vAlign w:val="center"/>
          </w:tcPr>
          <w:p w14:paraId="3A55B1DE" w14:textId="77777777" w:rsidR="00FB3294" w:rsidRPr="00747E9C" w:rsidRDefault="00FB3294" w:rsidP="00FB329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04955E3B" w14:textId="2AD0A889" w:rsidR="00FB3294" w:rsidRPr="00024D64" w:rsidRDefault="00FB3294" w:rsidP="00FB3294">
            <w:pPr>
              <w:pStyle w:val="af1"/>
              <w:wordWrap/>
              <w:spacing w:line="240" w:lineRule="auto"/>
              <w:jc w:val="center"/>
              <w:rPr>
                <w:rFonts w:hAnsi="ＭＳ 明朝"/>
                <w:color w:val="0070C0"/>
                <w:spacing w:val="0"/>
                <w:sz w:val="18"/>
                <w:szCs w:val="18"/>
              </w:rPr>
            </w:pPr>
            <w:r w:rsidRPr="00024D64">
              <w:rPr>
                <w:rFonts w:hAnsi="ＭＳ 明朝"/>
                <w:color w:val="0070C0"/>
                <w:spacing w:val="0"/>
                <w:sz w:val="18"/>
                <w:szCs w:val="18"/>
              </w:rPr>
              <w:t>***,***,***</w:t>
            </w:r>
          </w:p>
        </w:tc>
      </w:tr>
      <w:bookmarkEnd w:id="3"/>
    </w:tbl>
    <w:p w14:paraId="34070246" w14:textId="77777777" w:rsidR="006C0BDD" w:rsidRPr="00BE7732" w:rsidRDefault="006C0BDD" w:rsidP="006C0BDD">
      <w:pPr>
        <w:spacing w:line="180" w:lineRule="exact"/>
        <w:rPr>
          <w:color w:val="000000" w:themeColor="text1"/>
          <w:sz w:val="16"/>
          <w:szCs w:val="16"/>
        </w:rPr>
      </w:pPr>
    </w:p>
    <w:bookmarkEnd w:id="2"/>
    <w:p w14:paraId="21812D4B" w14:textId="77777777" w:rsidR="00024D64" w:rsidRPr="00996F46" w:rsidRDefault="00024D64" w:rsidP="00024D6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73B35A6E" w14:textId="54F17FAD" w:rsidR="00024D64" w:rsidRPr="00E9520B"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sidRPr="00E9520B">
        <w:rPr>
          <w:rFonts w:asciiTheme="minorEastAsia" w:eastAsiaTheme="minorEastAsia" w:hAnsiTheme="minorEastAsia" w:hint="eastAsia"/>
          <w:color w:val="000000" w:themeColor="text1"/>
          <w:sz w:val="18"/>
          <w:szCs w:val="18"/>
        </w:rPr>
        <w:t>１. 間接経費率は、委託業務事務処理マニュアル（※）に基づく事業者の種別の定義によって、</w:t>
      </w:r>
      <w:r w:rsidRPr="00E9520B">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E9520B">
        <w:rPr>
          <w:rFonts w:asciiTheme="minorEastAsia" w:eastAsiaTheme="minorEastAsia" w:hAnsiTheme="minorEastAsia" w:hint="eastAsia"/>
          <w:noProof/>
          <w:color w:val="000000" w:themeColor="text1"/>
          <w:sz w:val="18"/>
          <w:szCs w:val="18"/>
        </w:rPr>
        <w:t>その他は</w:t>
      </w:r>
      <w:r w:rsidRPr="00E9520B">
        <w:rPr>
          <w:rFonts w:asciiTheme="minorEastAsia" w:eastAsiaTheme="minorEastAsia" w:hAnsiTheme="minorEastAsia"/>
          <w:noProof/>
          <w:color w:val="000000" w:themeColor="text1"/>
          <w:sz w:val="18"/>
          <w:szCs w:val="18"/>
        </w:rPr>
        <w:t>10</w:t>
      </w:r>
      <w:r w:rsidRPr="00E9520B">
        <w:rPr>
          <w:rFonts w:asciiTheme="minorEastAsia" w:eastAsiaTheme="minorEastAsia" w:hAnsiTheme="minorEastAsia" w:hint="eastAsia"/>
          <w:noProof/>
          <w:color w:val="000000" w:themeColor="text1"/>
          <w:sz w:val="18"/>
          <w:szCs w:val="18"/>
        </w:rPr>
        <w:t>％とし、</w:t>
      </w:r>
      <w:r w:rsidRPr="00E9520B">
        <w:rPr>
          <w:rFonts w:asciiTheme="minorEastAsia" w:eastAsiaTheme="minorEastAsia" w:hAnsiTheme="minorEastAsia" w:hint="eastAsia"/>
          <w:color w:val="000000" w:themeColor="text1"/>
          <w:sz w:val="18"/>
          <w:szCs w:val="18"/>
        </w:rPr>
        <w:t>Ⅰ～Ⅲ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E9520B">
        <w:rPr>
          <w:rFonts w:asciiTheme="minorEastAsia" w:eastAsiaTheme="minorEastAsia" w:hAnsiTheme="minorEastAsia" w:hint="eastAsia"/>
          <w:noProof/>
          <w:color w:val="000000" w:themeColor="text1"/>
          <w:sz w:val="18"/>
          <w:szCs w:val="18"/>
        </w:rPr>
        <w:t>％、構成比率が3分の2未満の場合は10％とします。ただし、</w:t>
      </w:r>
      <w:r w:rsidRPr="00E9520B">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E9520B">
        <w:rPr>
          <w:rFonts w:hAnsi="ＭＳ 明朝" w:hint="eastAsia"/>
          <w:color w:val="000000" w:themeColor="text1"/>
          <w:sz w:val="18"/>
          <w:szCs w:val="18"/>
        </w:rPr>
        <w:t>Ⅳには組合員毎の間接経費の総計を記載ください</w:t>
      </w:r>
      <w:r w:rsidRPr="00E9520B">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42A1130A" w14:textId="77777777" w:rsidR="00024D64" w:rsidRPr="00996F46" w:rsidRDefault="00024D64" w:rsidP="00024D6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10" w:history="1">
        <w:r w:rsidRPr="00692123">
          <w:rPr>
            <w:rStyle w:val="afffd"/>
            <w:rFonts w:asciiTheme="minorEastAsia" w:eastAsiaTheme="minorEastAsia" w:hAnsiTheme="minorEastAsia"/>
            <w:noProof w:val="0"/>
            <w:sz w:val="18"/>
            <w:szCs w:val="18"/>
          </w:rPr>
          <w:t>https://www.nedo.go.jp/itaku-gyomu/manual.html</w:t>
        </w:r>
      </w:hyperlink>
    </w:p>
    <w:p w14:paraId="386441D2" w14:textId="6B3BFB3C" w:rsidR="00024D64" w:rsidRPr="00996F46" w:rsidRDefault="00024D64" w:rsidP="00024D6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Ⅴ</w:t>
      </w:r>
      <w:r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93DF14C" w14:textId="77777777" w:rsidR="00024D64" w:rsidRPr="00996F46" w:rsidRDefault="00024D64" w:rsidP="00024D6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Pr="00996F46">
        <w:rPr>
          <w:rFonts w:asciiTheme="minorEastAsia" w:eastAsiaTheme="minorEastAsia" w:hAnsiTheme="minorEastAsia" w:hint="eastAsia"/>
          <w:color w:val="000000" w:themeColor="text1"/>
          <w:sz w:val="18"/>
          <w:szCs w:val="18"/>
        </w:rPr>
        <w:t>. 応募者が消費税の免税事業者等</w:t>
      </w:r>
      <w:r w:rsidRPr="00996F46">
        <w:rPr>
          <w:rFonts w:asciiTheme="minorEastAsia" w:eastAsiaTheme="minorEastAsia" w:hAnsiTheme="minorEastAsia" w:hint="eastAsia"/>
          <w:color w:val="000000" w:themeColor="text1"/>
          <w:sz w:val="18"/>
          <w:szCs w:val="18"/>
          <w:vertAlign w:val="superscript"/>
        </w:rPr>
        <w:t>※</w:t>
      </w:r>
      <w:r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585EF2E9" w14:textId="77777777" w:rsidR="00024D64" w:rsidRPr="00996F46" w:rsidRDefault="00024D64" w:rsidP="00024D6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4F9926C3" w14:textId="50B68264" w:rsidR="0006484A" w:rsidRPr="00024D64" w:rsidRDefault="0006484A">
      <w:pPr>
        <w:widowControl/>
        <w:jc w:val="left"/>
        <w:rPr>
          <w:rFonts w:asciiTheme="minorEastAsia" w:eastAsiaTheme="minorEastAsia" w:hAnsiTheme="minorEastAsia"/>
          <w:color w:val="000000" w:themeColor="text1"/>
          <w:spacing w:val="2"/>
          <w:kern w:val="0"/>
          <w:szCs w:val="21"/>
        </w:rPr>
      </w:pPr>
    </w:p>
    <w:p w14:paraId="514D4071" w14:textId="77777777" w:rsidR="00091149" w:rsidRDefault="00091149" w:rsidP="00091149">
      <w:pPr>
        <w:pStyle w:val="af1"/>
        <w:ind w:left="888" w:hanging="441"/>
        <w:rPr>
          <w:rFonts w:hAnsi="ＭＳ 明朝"/>
          <w:color w:val="000000" w:themeColor="text1"/>
        </w:rPr>
      </w:pPr>
    </w:p>
    <w:p w14:paraId="1BAE2045" w14:textId="77777777" w:rsidR="00091149" w:rsidRPr="00747E9C" w:rsidRDefault="00091149" w:rsidP="00091149">
      <w:pPr>
        <w:pStyle w:val="af1"/>
        <w:ind w:left="888" w:hanging="441"/>
        <w:rPr>
          <w:rFonts w:hAnsi="ＭＳ 明朝"/>
          <w:color w:val="000000" w:themeColor="text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lastRenderedPageBreak/>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0C71"/>
    <w:rsid w:val="005716DF"/>
    <w:rsid w:val="00571F70"/>
    <w:rsid w:val="0057222F"/>
    <w:rsid w:val="005724EF"/>
    <w:rsid w:val="0057343B"/>
    <w:rsid w:val="005737E4"/>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77F"/>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4AC"/>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EF8"/>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C2"/>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manual.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https://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8</Pages>
  <Words>4565</Words>
  <Characters>1289</Characters>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5843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