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5637" w14:textId="0654D833"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1FADBFB5"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1FADBFB5"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49AB7F78" w:rsidR="004134B1" w:rsidRPr="004134B1" w:rsidRDefault="004134B1" w:rsidP="004134B1">
      <w:pPr>
        <w:widowControl/>
        <w:jc w:val="left"/>
        <w:rPr>
          <w:rFonts w:ascii="Century" w:hAnsi="Century"/>
          <w:szCs w:val="21"/>
        </w:rPr>
      </w:pPr>
      <w:r w:rsidRPr="004134B1">
        <w:rPr>
          <w:rFonts w:ascii="Century" w:hAnsi="Century"/>
          <w:noProof/>
        </w:rPr>
        <w:lastRenderedPageBreak/>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7E6934D3" w14:textId="77777777" w:rsidR="00D0074B" w:rsidRDefault="004134B1" w:rsidP="004134B1">
      <w:pPr>
        <w:jc w:val="center"/>
        <w:rPr>
          <w:rFonts w:asciiTheme="minorEastAsia" w:eastAsiaTheme="minorEastAsia" w:hAnsiTheme="minorEastAsia"/>
          <w:b/>
          <w:bCs/>
          <w:sz w:val="24"/>
          <w:szCs w:val="28"/>
          <w:u w:val="single"/>
        </w:rPr>
      </w:pPr>
      <w:bookmarkStart w:id="0" w:name="_Hlk60683044"/>
      <w:r w:rsidRPr="00D0074B">
        <w:rPr>
          <w:rFonts w:asciiTheme="minorEastAsia" w:eastAsiaTheme="minorEastAsia" w:hAnsiTheme="minorEastAsia" w:hint="eastAsia"/>
          <w:b/>
          <w:bCs/>
          <w:sz w:val="24"/>
          <w:szCs w:val="28"/>
          <w:u w:val="single"/>
        </w:rPr>
        <w:t>情報取扱者名簿及び情報管理体制図</w:t>
      </w:r>
    </w:p>
    <w:p w14:paraId="4E9E3769" w14:textId="30C1305D" w:rsidR="004134B1" w:rsidRPr="00D0074B" w:rsidRDefault="00A04015" w:rsidP="004134B1">
      <w:pPr>
        <w:jc w:val="center"/>
        <w:rPr>
          <w:rFonts w:asciiTheme="minorEastAsia" w:eastAsiaTheme="minorEastAsia" w:hAnsiTheme="minorEastAsia"/>
          <w:b/>
          <w:bCs/>
          <w:sz w:val="24"/>
          <w:szCs w:val="28"/>
          <w:u w:val="single"/>
        </w:rPr>
      </w:pPr>
      <w:r w:rsidRPr="00D0074B">
        <w:rPr>
          <w:rFonts w:asciiTheme="minorEastAsia" w:eastAsiaTheme="minorEastAsia" w:hAnsiTheme="minorEastAsia" w:hint="eastAsia"/>
          <w:b/>
          <w:bCs/>
          <w:sz w:val="24"/>
          <w:szCs w:val="28"/>
          <w:u w:val="single"/>
        </w:rPr>
        <w:t>（</w:t>
      </w:r>
      <w:r w:rsidR="00D0074B">
        <w:rPr>
          <w:rFonts w:asciiTheme="minorEastAsia" w:eastAsiaTheme="minorEastAsia" w:hAnsiTheme="minorEastAsia" w:hint="eastAsia"/>
          <w:b/>
          <w:bCs/>
          <w:sz w:val="24"/>
          <w:szCs w:val="28"/>
          <w:u w:val="single"/>
        </w:rPr>
        <w:t xml:space="preserve">※ </w:t>
      </w:r>
      <w:r w:rsidRPr="00D0074B">
        <w:rPr>
          <w:rFonts w:asciiTheme="minorEastAsia" w:eastAsiaTheme="minorEastAsia" w:hAnsiTheme="minorEastAsia" w:hint="eastAsia"/>
          <w:b/>
          <w:bCs/>
          <w:sz w:val="24"/>
          <w:szCs w:val="28"/>
          <w:u w:val="single"/>
        </w:rPr>
        <w:t>契約時までの提出）</w:t>
      </w:r>
    </w:p>
    <w:p w14:paraId="26C09E53" w14:textId="77777777" w:rsidR="004134B1" w:rsidRPr="004134B1" w:rsidRDefault="004134B1" w:rsidP="004134B1">
      <w:pPr>
        <w:rPr>
          <w:rFonts w:asciiTheme="minorEastAsia" w:eastAsiaTheme="minorEastAsia" w:hAnsiTheme="minorEastAsia"/>
          <w:szCs w:val="22"/>
        </w:rPr>
      </w:pP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7"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28"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sectPr w:rsidR="004134B1" w:rsidRPr="004134B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00A"/>
    <w:rsid w:val="00031557"/>
    <w:rsid w:val="00031938"/>
    <w:rsid w:val="0003220B"/>
    <w:rsid w:val="00032A15"/>
    <w:rsid w:val="00032D48"/>
    <w:rsid w:val="0003347B"/>
    <w:rsid w:val="00033A1E"/>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436"/>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7FA"/>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117A"/>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12"/>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DAC"/>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54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015"/>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7B3"/>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47F1B"/>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4D73"/>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291E"/>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74B"/>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B27"/>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