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57D5DD74"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E85056">
        <w:rPr>
          <w:rFonts w:hAnsi="ＭＳ 明朝" w:hint="eastAsia"/>
          <w:color w:val="000000" w:themeColor="text1"/>
          <w:spacing w:val="60"/>
          <w:sz w:val="24"/>
          <w:szCs w:val="24"/>
          <w:fitText w:val="3300" w:id="-1009477120"/>
        </w:rPr>
        <w:t>提案書作成上の注</w:t>
      </w:r>
      <w:r w:rsidRPr="00E85056">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1CA36745"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E24592" w:rsidRPr="00E24592">
        <w:rPr>
          <w:rFonts w:hAnsi="ＭＳ 明朝" w:hint="eastAsia"/>
          <w:b/>
          <w:bCs/>
          <w:sz w:val="28"/>
          <w:szCs w:val="28"/>
        </w:rPr>
        <w:t>競争的な水素サプライチェーン構築に向けた技術開発事業／総合調査研究／</w:t>
      </w:r>
      <w:r w:rsidR="00F47EE6" w:rsidRPr="00F47EE6">
        <w:rPr>
          <w:rFonts w:hAnsi="ＭＳ 明朝" w:hint="eastAsia"/>
          <w:b/>
          <w:bCs/>
          <w:sz w:val="28"/>
          <w:szCs w:val="28"/>
        </w:rPr>
        <w:t>水素インフラ技術開発ロードマップ策定調査</w:t>
      </w:r>
      <w:r w:rsidRPr="0083482E">
        <w:rPr>
          <w:rFonts w:hAnsi="ＭＳ 明朝" w:hint="eastAsia"/>
          <w:b/>
          <w:bCs/>
          <w:color w:val="000000" w:themeColor="text1"/>
          <w:sz w:val="28"/>
          <w:szCs w:val="28"/>
        </w:rPr>
        <w:t>」に対する提案書</w:t>
      </w:r>
    </w:p>
    <w:p w14:paraId="05691D06" w14:textId="70E81687"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7369B641"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00F47EE6" w:rsidRPr="00F47EE6">
        <w:rPr>
          <w:rFonts w:hAnsi="ＭＳ 明朝" w:hint="eastAsia"/>
        </w:rPr>
        <w:t>水素インフラ技術開発ロードマップ策定調査</w:t>
      </w:r>
      <w:r w:rsidRPr="00ED6E61">
        <w:rPr>
          <w:rFonts w:hAnsi="ＭＳ 明朝" w:hint="eastAsia"/>
          <w:color w:val="000000" w:themeColor="text1"/>
        </w:rPr>
        <w:t>」</w:t>
      </w:r>
    </w:p>
    <w:p w14:paraId="78540BFD" w14:textId="12B527DD"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9"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r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YxWmMDVQHnM5BT7y3fNVgD0/M&#10;h1fmkGkcCNUbXnCRCrAWHC1KanC//nYf45EA9FLSonJK6n/umBOUqO8GqbkbTiZRaukwubkd4cFd&#10;ezbXHrPTD4DiHOI/sTyZMT6okykd6HcU+TJWRRczHGuXNJzMh9DrGT8JF8tlCkJxWRaezNrymDqi&#10;GhF+696Zs0caAvL3DCeNseIDG31sz8dyF0A2iaqIc4/qEX4UZmLw+Imi8q/PKery1Re/AQ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BcCXEr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A6EC9D"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0"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xs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nZz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OIcDGw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6E2232"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3581CD6D" w14:textId="77777777" w:rsidR="00E24592" w:rsidRDefault="00E24592" w:rsidP="00713FA1">
      <w:pPr>
        <w:pStyle w:val="af1"/>
        <w:rPr>
          <w:rFonts w:hAnsi="ＭＳ 明朝"/>
          <w:i/>
          <w:iCs/>
          <w:color w:val="0070C0"/>
          <w:sz w:val="21"/>
          <w:szCs w:val="21"/>
        </w:rPr>
      </w:pPr>
    </w:p>
    <w:p w14:paraId="148A1BA3" w14:textId="77777777" w:rsidR="00E24592" w:rsidRDefault="00E24592" w:rsidP="00713FA1">
      <w:pPr>
        <w:pStyle w:val="af1"/>
        <w:rPr>
          <w:rFonts w:hAnsi="ＭＳ 明朝"/>
          <w:i/>
          <w:iCs/>
          <w:color w:val="0070C0"/>
          <w:sz w:val="21"/>
          <w:szCs w:val="21"/>
        </w:rPr>
      </w:pPr>
    </w:p>
    <w:p w14:paraId="38125055" w14:textId="77777777" w:rsidR="00E24592" w:rsidRDefault="00E24592" w:rsidP="00713FA1">
      <w:pPr>
        <w:pStyle w:val="af1"/>
        <w:rPr>
          <w:rFonts w:hAnsi="ＭＳ 明朝"/>
          <w:i/>
          <w:iCs/>
          <w:color w:val="0070C0"/>
          <w:sz w:val="21"/>
          <w:szCs w:val="2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lastRenderedPageBreak/>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5AA6EA23" w14:textId="77777777" w:rsidR="00024D64" w:rsidRPr="00B36104" w:rsidRDefault="00024D64" w:rsidP="00024D6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07137B3" w14:textId="0EF8AF2B" w:rsidR="00024D64" w:rsidRPr="00996F46" w:rsidRDefault="00024D64" w:rsidP="00024D6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w:t>
      </w:r>
      <w:r>
        <w:rPr>
          <w:rFonts w:hAnsi="ＭＳ 明朝" w:hint="eastAsia"/>
          <w:i/>
          <w:iCs/>
          <w:color w:val="0070C0"/>
          <w:sz w:val="21"/>
          <w:szCs w:val="21"/>
        </w:rPr>
        <w:t>業務委託費</w:t>
      </w:r>
      <w:r w:rsidRPr="00DF22F4">
        <w:rPr>
          <w:rFonts w:hAnsi="ＭＳ 明朝" w:hint="eastAsia"/>
          <w:i/>
          <w:iCs/>
          <w:color w:val="0070C0"/>
          <w:sz w:val="21"/>
          <w:szCs w:val="21"/>
        </w:rPr>
        <w:t>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2272B8F4" w14:textId="771B0F4C" w:rsidR="00024D64" w:rsidRPr="00996F46" w:rsidRDefault="00024D64" w:rsidP="00024D64">
      <w:pPr>
        <w:pStyle w:val="af1"/>
        <w:ind w:left="440"/>
        <w:rPr>
          <w:rFonts w:hAnsi="ＭＳ 明朝"/>
          <w:i/>
          <w:iCs/>
          <w:color w:val="0070C0"/>
          <w:sz w:val="18"/>
          <w:szCs w:val="18"/>
        </w:rPr>
      </w:pPr>
      <w:r w:rsidRPr="0018630B">
        <w:rPr>
          <w:rFonts w:hAnsi="ＭＳ 明朝" w:hint="eastAsia"/>
          <w:i/>
          <w:iCs/>
          <w:color w:val="0070C0"/>
          <w:sz w:val="18"/>
          <w:szCs w:val="18"/>
        </w:rPr>
        <w:t>（※）</w:t>
      </w:r>
      <w:r w:rsidR="00E9520B">
        <w:rPr>
          <w:rFonts w:hAnsi="ＭＳ 明朝" w:hint="eastAsia"/>
          <w:i/>
          <w:iCs/>
          <w:color w:val="0070C0"/>
          <w:sz w:val="18"/>
          <w:szCs w:val="18"/>
        </w:rPr>
        <w:t>業務</w:t>
      </w:r>
      <w:r>
        <w:rPr>
          <w:rFonts w:hAnsi="ＭＳ 明朝" w:hint="eastAsia"/>
          <w:i/>
          <w:iCs/>
          <w:color w:val="0070C0"/>
          <w:sz w:val="18"/>
          <w:szCs w:val="18"/>
        </w:rPr>
        <w:t>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262E23D6" w14:textId="77777777" w:rsidR="00024D64" w:rsidRPr="00A14BD0" w:rsidRDefault="00024D64" w:rsidP="00024D6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53218F40" w14:textId="6B991A51" w:rsidR="00024D64" w:rsidRDefault="00024D64" w:rsidP="00024D64">
      <w:pPr>
        <w:pStyle w:val="af1"/>
        <w:rPr>
          <w:rFonts w:hAnsi="ＭＳ 明朝"/>
          <w:color w:val="000000" w:themeColor="text1"/>
          <w:sz w:val="21"/>
          <w:szCs w:val="21"/>
        </w:rPr>
      </w:pPr>
    </w:p>
    <w:p w14:paraId="45EEEED8" w14:textId="60A1A4C6" w:rsidR="00DF22F4" w:rsidRPr="00024D64" w:rsidRDefault="00DF22F4" w:rsidP="00FB3294">
      <w:pPr>
        <w:widowControl/>
        <w:jc w:val="left"/>
        <w:rPr>
          <w:rFonts w:asciiTheme="minorEastAsia" w:eastAsiaTheme="minorEastAsia" w:hAnsiTheme="minorEastAsia"/>
          <w:color w:val="000000" w:themeColor="text1"/>
          <w:spacing w:val="2"/>
          <w:kern w:val="0"/>
          <w:szCs w:val="21"/>
        </w:rPr>
      </w:pPr>
    </w:p>
    <w:p w14:paraId="275E06A6" w14:textId="0EA24A2F" w:rsidR="00FB3294" w:rsidRDefault="00024D64"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5891AE9" w14:textId="3D5150FC" w:rsidR="006C0BDD" w:rsidRPr="00747E9C" w:rsidRDefault="006C0BDD" w:rsidP="00FB3294">
      <w:pPr>
        <w:pStyle w:val="af1"/>
        <w:ind w:left="6704" w:right="953" w:hanging="41"/>
        <w:jc w:val="center"/>
        <w:rPr>
          <w:rFonts w:hAnsi="ＭＳ 明朝"/>
          <w:color w:val="000000" w:themeColor="text1"/>
          <w:spacing w:val="0"/>
          <w:sz w:val="21"/>
          <w:szCs w:val="21"/>
        </w:rPr>
      </w:pPr>
      <w:bookmarkStart w:id="2" w:name="_Hlk161325749"/>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3" w:name="_Hlk161325838"/>
      <w:r>
        <w:rPr>
          <w:rFonts w:hAnsi="ＭＳ 明朝" w:hint="eastAsia"/>
          <w:color w:val="000000" w:themeColor="text1"/>
          <w:spacing w:val="0"/>
          <w:sz w:val="21"/>
          <w:szCs w:val="21"/>
        </w:rPr>
        <w:t>）</w:t>
      </w:r>
      <w:r w:rsidR="00FB3294">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6C0BDD" w:rsidRPr="00747E9C" w14:paraId="51E55193" w14:textId="77777777" w:rsidTr="006C0BDD">
        <w:trPr>
          <w:trHeight w:val="371"/>
        </w:trPr>
        <w:tc>
          <w:tcPr>
            <w:tcW w:w="3969" w:type="dxa"/>
            <w:tcBorders>
              <w:top w:val="single" w:sz="4" w:space="0" w:color="auto"/>
              <w:left w:val="single" w:sz="4" w:space="0" w:color="auto"/>
              <w:bottom w:val="single" w:sz="4" w:space="0" w:color="auto"/>
              <w:right w:val="nil"/>
            </w:tcBorders>
            <w:vAlign w:val="center"/>
          </w:tcPr>
          <w:p w14:paraId="17DA2BC6" w14:textId="77777777" w:rsidR="006C0BDD" w:rsidRPr="00747E9C" w:rsidRDefault="006C0BDD"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27CDF737" w14:textId="237713B6" w:rsidR="006C0BDD" w:rsidRPr="00747E9C" w:rsidRDefault="00E24592"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E24592">
              <w:rPr>
                <w:rFonts w:hAnsi="ＭＳ 明朝" w:hint="eastAsia"/>
                <w:sz w:val="21"/>
                <w:szCs w:val="21"/>
              </w:rPr>
              <w:t>2025</w:t>
            </w:r>
            <w:r w:rsidR="006C0BDD" w:rsidRPr="00747E9C">
              <w:rPr>
                <w:rFonts w:asciiTheme="minorEastAsia" w:eastAsiaTheme="minorEastAsia" w:hAnsiTheme="minorEastAsia" w:hint="eastAsia"/>
                <w:color w:val="000000" w:themeColor="text1"/>
                <w:spacing w:val="0"/>
                <w:sz w:val="20"/>
                <w:szCs w:val="20"/>
              </w:rPr>
              <w:t>年度</w:t>
            </w:r>
          </w:p>
        </w:tc>
      </w:tr>
      <w:tr w:rsidR="006C0BDD" w:rsidRPr="00747E9C" w14:paraId="1B7B627E" w14:textId="77777777" w:rsidTr="006C0BDD">
        <w:trPr>
          <w:trHeight w:val="316"/>
        </w:trPr>
        <w:tc>
          <w:tcPr>
            <w:tcW w:w="3969" w:type="dxa"/>
            <w:tcBorders>
              <w:top w:val="nil"/>
              <w:left w:val="single" w:sz="4" w:space="0" w:color="auto"/>
              <w:bottom w:val="nil"/>
              <w:right w:val="nil"/>
            </w:tcBorders>
          </w:tcPr>
          <w:p w14:paraId="65774B51"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3402" w:type="dxa"/>
            <w:tcBorders>
              <w:top w:val="nil"/>
              <w:left w:val="single" w:sz="4" w:space="0" w:color="auto"/>
              <w:bottom w:val="nil"/>
              <w:right w:val="single" w:sz="4" w:space="0" w:color="auto"/>
            </w:tcBorders>
            <w:vAlign w:val="center"/>
          </w:tcPr>
          <w:p w14:paraId="2C91573E" w14:textId="686DCD9F"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53C850B6" w14:textId="77777777" w:rsidTr="006C0BDD">
        <w:trPr>
          <w:trHeight w:val="316"/>
        </w:trPr>
        <w:tc>
          <w:tcPr>
            <w:tcW w:w="3969" w:type="dxa"/>
            <w:tcBorders>
              <w:top w:val="nil"/>
              <w:left w:val="single" w:sz="4" w:space="0" w:color="auto"/>
              <w:bottom w:val="nil"/>
              <w:right w:val="nil"/>
            </w:tcBorders>
          </w:tcPr>
          <w:p w14:paraId="677E474D" w14:textId="77777777" w:rsidR="006C0BDD" w:rsidRPr="00747E9C" w:rsidRDefault="006C0BDD"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3402" w:type="dxa"/>
            <w:tcBorders>
              <w:top w:val="nil"/>
              <w:left w:val="single" w:sz="4" w:space="0" w:color="auto"/>
              <w:bottom w:val="nil"/>
              <w:right w:val="single" w:sz="4" w:space="0" w:color="auto"/>
            </w:tcBorders>
            <w:vAlign w:val="center"/>
          </w:tcPr>
          <w:p w14:paraId="72823268" w14:textId="053C9FC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67F71BE5" w14:textId="77777777" w:rsidTr="006C0BDD">
        <w:trPr>
          <w:trHeight w:val="316"/>
        </w:trPr>
        <w:tc>
          <w:tcPr>
            <w:tcW w:w="3969" w:type="dxa"/>
            <w:tcBorders>
              <w:top w:val="nil"/>
              <w:left w:val="single" w:sz="4" w:space="0" w:color="auto"/>
              <w:bottom w:val="nil"/>
              <w:right w:val="nil"/>
            </w:tcBorders>
          </w:tcPr>
          <w:p w14:paraId="46CD2697"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3402" w:type="dxa"/>
            <w:tcBorders>
              <w:top w:val="nil"/>
              <w:left w:val="single" w:sz="4" w:space="0" w:color="auto"/>
              <w:bottom w:val="nil"/>
              <w:right w:val="single" w:sz="4" w:space="0" w:color="auto"/>
            </w:tcBorders>
            <w:vAlign w:val="center"/>
          </w:tcPr>
          <w:p w14:paraId="474E4BD7" w14:textId="1AA8E74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4D31F84E" w14:textId="77777777" w:rsidTr="006C0BDD">
        <w:trPr>
          <w:trHeight w:val="316"/>
        </w:trPr>
        <w:tc>
          <w:tcPr>
            <w:tcW w:w="3969" w:type="dxa"/>
            <w:tcBorders>
              <w:top w:val="nil"/>
              <w:left w:val="single" w:sz="4" w:space="0" w:color="auto"/>
              <w:bottom w:val="single" w:sz="4" w:space="0" w:color="auto"/>
              <w:right w:val="nil"/>
            </w:tcBorders>
          </w:tcPr>
          <w:p w14:paraId="0DF61130"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3402" w:type="dxa"/>
            <w:tcBorders>
              <w:top w:val="nil"/>
              <w:left w:val="single" w:sz="4" w:space="0" w:color="auto"/>
              <w:bottom w:val="single" w:sz="4" w:space="0" w:color="auto"/>
              <w:right w:val="single" w:sz="4" w:space="0" w:color="auto"/>
            </w:tcBorders>
            <w:vAlign w:val="center"/>
          </w:tcPr>
          <w:p w14:paraId="33FE0E9E" w14:textId="13DCBEB0"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368A310" w14:textId="77777777" w:rsidTr="006C0BDD">
        <w:trPr>
          <w:trHeight w:val="265"/>
        </w:trPr>
        <w:tc>
          <w:tcPr>
            <w:tcW w:w="3969" w:type="dxa"/>
            <w:tcBorders>
              <w:top w:val="single" w:sz="4" w:space="0" w:color="auto"/>
              <w:left w:val="single" w:sz="4" w:space="0" w:color="auto"/>
              <w:bottom w:val="nil"/>
              <w:right w:val="nil"/>
            </w:tcBorders>
          </w:tcPr>
          <w:p w14:paraId="110F9B49"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3402" w:type="dxa"/>
            <w:tcBorders>
              <w:top w:val="single" w:sz="4" w:space="0" w:color="auto"/>
              <w:left w:val="single" w:sz="4" w:space="0" w:color="auto"/>
              <w:bottom w:val="nil"/>
              <w:right w:val="single" w:sz="4" w:space="0" w:color="auto"/>
            </w:tcBorders>
            <w:vAlign w:val="center"/>
          </w:tcPr>
          <w:p w14:paraId="1EC4F5EB" w14:textId="2725E177"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6166713" w14:textId="77777777" w:rsidTr="006C0BDD">
        <w:trPr>
          <w:trHeight w:val="316"/>
        </w:trPr>
        <w:tc>
          <w:tcPr>
            <w:tcW w:w="3969" w:type="dxa"/>
            <w:tcBorders>
              <w:top w:val="nil"/>
              <w:left w:val="single" w:sz="4" w:space="0" w:color="auto"/>
              <w:bottom w:val="nil"/>
              <w:right w:val="nil"/>
            </w:tcBorders>
          </w:tcPr>
          <w:p w14:paraId="7044759A"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0D607827" w14:textId="1291882D"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5ABC108" w14:textId="77777777" w:rsidTr="006C0BDD">
        <w:trPr>
          <w:trHeight w:val="383"/>
        </w:trPr>
        <w:tc>
          <w:tcPr>
            <w:tcW w:w="3969" w:type="dxa"/>
            <w:tcBorders>
              <w:top w:val="nil"/>
              <w:left w:val="single" w:sz="4" w:space="0" w:color="auto"/>
              <w:bottom w:val="single" w:sz="4" w:space="0" w:color="auto"/>
              <w:right w:val="nil"/>
            </w:tcBorders>
          </w:tcPr>
          <w:p w14:paraId="747D0A7B"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7C0814EE" w14:textId="52BC792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9FB328C" w14:textId="77777777" w:rsidTr="006C0BDD">
        <w:trPr>
          <w:trHeight w:val="279"/>
        </w:trPr>
        <w:tc>
          <w:tcPr>
            <w:tcW w:w="3969" w:type="dxa"/>
            <w:tcBorders>
              <w:top w:val="nil"/>
              <w:left w:val="single" w:sz="4" w:space="0" w:color="auto"/>
              <w:bottom w:val="nil"/>
              <w:right w:val="nil"/>
            </w:tcBorders>
          </w:tcPr>
          <w:p w14:paraId="691919EF"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3402" w:type="dxa"/>
            <w:tcBorders>
              <w:top w:val="nil"/>
              <w:left w:val="single" w:sz="4" w:space="0" w:color="auto"/>
              <w:bottom w:val="nil"/>
              <w:right w:val="single" w:sz="4" w:space="0" w:color="auto"/>
            </w:tcBorders>
            <w:vAlign w:val="center"/>
          </w:tcPr>
          <w:p w14:paraId="0304D15A" w14:textId="2FF1C7C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74898F0" w14:textId="77777777" w:rsidTr="006C0BDD">
        <w:trPr>
          <w:trHeight w:val="316"/>
        </w:trPr>
        <w:tc>
          <w:tcPr>
            <w:tcW w:w="3969" w:type="dxa"/>
            <w:tcBorders>
              <w:top w:val="nil"/>
              <w:left w:val="single" w:sz="4" w:space="0" w:color="auto"/>
              <w:bottom w:val="nil"/>
              <w:right w:val="nil"/>
            </w:tcBorders>
          </w:tcPr>
          <w:p w14:paraId="44CF0C7C"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561ED2E7" w14:textId="72A0228C"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D57082D" w14:textId="77777777" w:rsidTr="006C0BDD">
        <w:trPr>
          <w:trHeight w:val="316"/>
        </w:trPr>
        <w:tc>
          <w:tcPr>
            <w:tcW w:w="3969" w:type="dxa"/>
            <w:tcBorders>
              <w:top w:val="nil"/>
              <w:left w:val="single" w:sz="4" w:space="0" w:color="auto"/>
              <w:bottom w:val="nil"/>
              <w:right w:val="nil"/>
            </w:tcBorders>
          </w:tcPr>
          <w:p w14:paraId="172025CE" w14:textId="77777777" w:rsidR="00FB3294" w:rsidRPr="00747E9C" w:rsidRDefault="00FB3294" w:rsidP="00FB329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4756FD05" w14:textId="1730A790"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3CDD461A" w14:textId="77777777" w:rsidTr="006C0BDD">
        <w:trPr>
          <w:trHeight w:val="316"/>
        </w:trPr>
        <w:tc>
          <w:tcPr>
            <w:tcW w:w="3969" w:type="dxa"/>
            <w:tcBorders>
              <w:top w:val="nil"/>
              <w:left w:val="single" w:sz="4" w:space="0" w:color="auto"/>
              <w:bottom w:val="nil"/>
              <w:right w:val="nil"/>
            </w:tcBorders>
          </w:tcPr>
          <w:p w14:paraId="6EE18CFF"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5DEB0CFE" w14:textId="4A47774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E063284" w14:textId="77777777" w:rsidTr="006C0BDD">
        <w:trPr>
          <w:trHeight w:val="316"/>
        </w:trPr>
        <w:tc>
          <w:tcPr>
            <w:tcW w:w="3969" w:type="dxa"/>
            <w:tcBorders>
              <w:top w:val="nil"/>
              <w:left w:val="single" w:sz="4" w:space="0" w:color="auto"/>
              <w:bottom w:val="single" w:sz="4" w:space="0" w:color="auto"/>
              <w:right w:val="nil"/>
            </w:tcBorders>
          </w:tcPr>
          <w:p w14:paraId="0FD72233"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4B47AE55" w14:textId="549EFB0A"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6363211" w14:textId="77777777" w:rsidTr="006C0BDD">
        <w:trPr>
          <w:cantSplit/>
          <w:trHeight w:val="80"/>
        </w:trPr>
        <w:tc>
          <w:tcPr>
            <w:tcW w:w="3969" w:type="dxa"/>
            <w:tcBorders>
              <w:top w:val="single" w:sz="4" w:space="0" w:color="auto"/>
              <w:left w:val="single" w:sz="4" w:space="0" w:color="auto"/>
              <w:bottom w:val="single" w:sz="4" w:space="0" w:color="auto"/>
              <w:right w:val="nil"/>
            </w:tcBorders>
          </w:tcPr>
          <w:p w14:paraId="4ECCE80A" w14:textId="77777777" w:rsidR="00FB3294" w:rsidRPr="00747E9C" w:rsidRDefault="00FB3294" w:rsidP="00FB329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5EEABAA" w14:textId="25937CC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90785A2" w14:textId="77777777" w:rsidTr="006C0BDD">
        <w:trPr>
          <w:cantSplit/>
          <w:trHeight w:val="405"/>
        </w:trPr>
        <w:tc>
          <w:tcPr>
            <w:tcW w:w="3969" w:type="dxa"/>
            <w:tcBorders>
              <w:top w:val="single" w:sz="4" w:space="0" w:color="auto"/>
              <w:left w:val="single" w:sz="4" w:space="0" w:color="auto"/>
              <w:bottom w:val="single" w:sz="4" w:space="0" w:color="auto"/>
              <w:right w:val="nil"/>
            </w:tcBorders>
          </w:tcPr>
          <w:p w14:paraId="182BA0E0" w14:textId="24189E3D" w:rsidR="00FB3294" w:rsidRPr="00747E9C" w:rsidRDefault="00FB3294" w:rsidP="00FB3294">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5CC77E06" w14:textId="4D327C0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3623CA6" w14:textId="77777777" w:rsidTr="006C0BDD">
        <w:trPr>
          <w:trHeight w:val="395"/>
        </w:trPr>
        <w:tc>
          <w:tcPr>
            <w:tcW w:w="3969" w:type="dxa"/>
            <w:tcBorders>
              <w:top w:val="nil"/>
              <w:left w:val="single" w:sz="4" w:space="0" w:color="auto"/>
              <w:bottom w:val="single" w:sz="4" w:space="0" w:color="auto"/>
              <w:right w:val="nil"/>
            </w:tcBorders>
          </w:tcPr>
          <w:p w14:paraId="609E86D2" w14:textId="5F7B3E75"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p>
        </w:tc>
        <w:tc>
          <w:tcPr>
            <w:tcW w:w="3402" w:type="dxa"/>
            <w:tcBorders>
              <w:top w:val="nil"/>
              <w:left w:val="single" w:sz="4" w:space="0" w:color="auto"/>
              <w:bottom w:val="single" w:sz="4" w:space="0" w:color="auto"/>
              <w:right w:val="single" w:sz="4" w:space="0" w:color="auto"/>
            </w:tcBorders>
            <w:vAlign w:val="center"/>
          </w:tcPr>
          <w:p w14:paraId="3CA70081" w14:textId="4AC21F1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000DE57C" w14:textId="77777777" w:rsidTr="006C0BDD">
        <w:trPr>
          <w:trHeight w:val="398"/>
        </w:trPr>
        <w:tc>
          <w:tcPr>
            <w:tcW w:w="3969" w:type="dxa"/>
            <w:tcBorders>
              <w:top w:val="nil"/>
              <w:left w:val="single" w:sz="4" w:space="0" w:color="auto"/>
              <w:bottom w:val="single" w:sz="4" w:space="0" w:color="auto"/>
              <w:right w:val="nil"/>
            </w:tcBorders>
            <w:vAlign w:val="center"/>
          </w:tcPr>
          <w:p w14:paraId="3ABD6E78" w14:textId="50A6DB69"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1043B3FC" w14:textId="60D6E4EE"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F37CA39" w14:textId="77777777" w:rsidTr="006C0BDD">
        <w:trPr>
          <w:trHeight w:val="398"/>
        </w:trPr>
        <w:tc>
          <w:tcPr>
            <w:tcW w:w="3969" w:type="dxa"/>
            <w:tcBorders>
              <w:top w:val="nil"/>
              <w:left w:val="single" w:sz="4" w:space="0" w:color="auto"/>
              <w:bottom w:val="single" w:sz="4" w:space="0" w:color="auto"/>
              <w:right w:val="nil"/>
            </w:tcBorders>
            <w:vAlign w:val="center"/>
          </w:tcPr>
          <w:p w14:paraId="3029855D" w14:textId="09C67BF8"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43EE06EB" w14:textId="7AFE4C66"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0583C1D" w14:textId="77777777" w:rsidTr="006C0BDD">
        <w:trPr>
          <w:trHeight w:val="398"/>
        </w:trPr>
        <w:tc>
          <w:tcPr>
            <w:tcW w:w="3969" w:type="dxa"/>
            <w:tcBorders>
              <w:top w:val="nil"/>
              <w:left w:val="single" w:sz="4" w:space="0" w:color="auto"/>
              <w:bottom w:val="single" w:sz="4" w:space="0" w:color="auto"/>
              <w:right w:val="nil"/>
            </w:tcBorders>
            <w:vAlign w:val="center"/>
          </w:tcPr>
          <w:p w14:paraId="3A55B1DE" w14:textId="77777777" w:rsidR="00FB3294" w:rsidRPr="00747E9C" w:rsidRDefault="00FB3294" w:rsidP="00FB329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04955E3B" w14:textId="2AD0A889"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bookmarkEnd w:id="3"/>
    </w:tbl>
    <w:p w14:paraId="34070246" w14:textId="77777777" w:rsidR="006C0BDD" w:rsidRPr="00BE7732" w:rsidRDefault="006C0BDD" w:rsidP="006C0BDD">
      <w:pPr>
        <w:spacing w:line="180" w:lineRule="exact"/>
        <w:rPr>
          <w:color w:val="000000" w:themeColor="text1"/>
          <w:sz w:val="16"/>
          <w:szCs w:val="16"/>
        </w:rPr>
      </w:pPr>
    </w:p>
    <w:bookmarkEnd w:id="2"/>
    <w:p w14:paraId="21812D4B" w14:textId="77777777" w:rsidR="00024D64" w:rsidRPr="00996F46" w:rsidRDefault="00024D64" w:rsidP="00024D6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73B35A6E" w14:textId="54F17FAD" w:rsidR="00024D64" w:rsidRPr="00E9520B"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sidRPr="00E9520B">
        <w:rPr>
          <w:rFonts w:asciiTheme="minorEastAsia" w:eastAsiaTheme="minorEastAsia" w:hAnsiTheme="minorEastAsia" w:hint="eastAsia"/>
          <w:color w:val="000000" w:themeColor="text1"/>
          <w:sz w:val="18"/>
          <w:szCs w:val="18"/>
        </w:rPr>
        <w:t>１. 間接経費率は、委託業務事務処理マニュアル（※）に基づく事業者の種別の定義によって、</w:t>
      </w:r>
      <w:r w:rsidRPr="00E9520B">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E9520B">
        <w:rPr>
          <w:rFonts w:asciiTheme="minorEastAsia" w:eastAsiaTheme="minorEastAsia" w:hAnsiTheme="minorEastAsia" w:hint="eastAsia"/>
          <w:noProof/>
          <w:color w:val="000000" w:themeColor="text1"/>
          <w:sz w:val="18"/>
          <w:szCs w:val="18"/>
        </w:rPr>
        <w:t>その他は</w:t>
      </w:r>
      <w:r w:rsidRPr="00E9520B">
        <w:rPr>
          <w:rFonts w:asciiTheme="minorEastAsia" w:eastAsiaTheme="minorEastAsia" w:hAnsiTheme="minorEastAsia"/>
          <w:noProof/>
          <w:color w:val="000000" w:themeColor="text1"/>
          <w:sz w:val="18"/>
          <w:szCs w:val="18"/>
        </w:rPr>
        <w:t>10</w:t>
      </w:r>
      <w:r w:rsidRPr="00E9520B">
        <w:rPr>
          <w:rFonts w:asciiTheme="minorEastAsia" w:eastAsiaTheme="minorEastAsia" w:hAnsiTheme="minorEastAsia" w:hint="eastAsia"/>
          <w:noProof/>
          <w:color w:val="000000" w:themeColor="text1"/>
          <w:sz w:val="18"/>
          <w:szCs w:val="18"/>
        </w:rPr>
        <w:t>％とし、</w:t>
      </w:r>
      <w:r w:rsidRPr="00E9520B">
        <w:rPr>
          <w:rFonts w:asciiTheme="minorEastAsia" w:eastAsiaTheme="minorEastAsia" w:hAnsiTheme="minorEastAsia" w:hint="eastAsia"/>
          <w:color w:val="000000" w:themeColor="text1"/>
          <w:sz w:val="18"/>
          <w:szCs w:val="18"/>
        </w:rPr>
        <w:t>Ⅰ～Ⅲ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E9520B">
        <w:rPr>
          <w:rFonts w:asciiTheme="minorEastAsia" w:eastAsiaTheme="minorEastAsia" w:hAnsiTheme="minorEastAsia" w:hint="eastAsia"/>
          <w:noProof/>
          <w:color w:val="000000" w:themeColor="text1"/>
          <w:sz w:val="18"/>
          <w:szCs w:val="18"/>
        </w:rPr>
        <w:t>％、構成比率が3分の2未満の場合は10％とします。ただし、</w:t>
      </w:r>
      <w:r w:rsidRPr="00E9520B">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E9520B">
        <w:rPr>
          <w:rFonts w:hAnsi="ＭＳ 明朝" w:hint="eastAsia"/>
          <w:color w:val="000000" w:themeColor="text1"/>
          <w:sz w:val="18"/>
          <w:szCs w:val="18"/>
        </w:rPr>
        <w:t>Ⅳには組合員毎の間接経費の総計を記載ください</w:t>
      </w:r>
      <w:r w:rsidRPr="00E9520B">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42A1130A" w14:textId="77777777" w:rsidR="00024D64" w:rsidRPr="00996F46"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86441D2" w14:textId="6B3BFB3C" w:rsidR="00024D64" w:rsidRPr="00996F46" w:rsidRDefault="00024D64" w:rsidP="00024D6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Ⅴ</w:t>
      </w:r>
      <w:r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93DF14C" w14:textId="77777777" w:rsidR="00024D64" w:rsidRPr="00996F46" w:rsidRDefault="00024D64" w:rsidP="00024D6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Pr="00996F46">
        <w:rPr>
          <w:rFonts w:asciiTheme="minorEastAsia" w:eastAsiaTheme="minorEastAsia" w:hAnsiTheme="minorEastAsia" w:hint="eastAsia"/>
          <w:color w:val="000000" w:themeColor="text1"/>
          <w:sz w:val="18"/>
          <w:szCs w:val="18"/>
        </w:rPr>
        <w:t>.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585EF2E9" w14:textId="77777777" w:rsidR="00024D64" w:rsidRPr="00996F46" w:rsidRDefault="00024D64" w:rsidP="00024D6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4F9926C3" w14:textId="50B68264" w:rsidR="0006484A" w:rsidRPr="00024D64" w:rsidRDefault="0006484A">
      <w:pPr>
        <w:widowControl/>
        <w:jc w:val="left"/>
        <w:rPr>
          <w:rFonts w:asciiTheme="minorEastAsia" w:eastAsiaTheme="minorEastAsia" w:hAnsiTheme="minorEastAsia"/>
          <w:color w:val="000000" w:themeColor="text1"/>
          <w:spacing w:val="2"/>
          <w:kern w:val="0"/>
          <w:szCs w:val="21"/>
        </w:rPr>
      </w:pP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B64"/>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534"/>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574"/>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51E0"/>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04A"/>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5C1"/>
    <w:rsid w:val="0078148D"/>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6C67"/>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FA2"/>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295"/>
    <w:rsid w:val="00E215B8"/>
    <w:rsid w:val="00E215E9"/>
    <w:rsid w:val="00E21894"/>
    <w:rsid w:val="00E21BF6"/>
    <w:rsid w:val="00E2282F"/>
    <w:rsid w:val="00E23705"/>
    <w:rsid w:val="00E23B19"/>
    <w:rsid w:val="00E24592"/>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056"/>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47EE6"/>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3562</Words>
  <Characters>876</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4430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