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3"/>
    <w:bookmarkStart w:id="1" w:name="_Hlk182593530"/>
    <w:p w14:paraId="337BF057" w14:textId="2D608EEF" w:rsidR="00EA70BE" w:rsidRPr="00747E9C" w:rsidRDefault="00EA70BE" w:rsidP="002E018C">
      <w:pPr>
        <w:rPr>
          <w:szCs w:val="21"/>
        </w:rPr>
      </w:pPr>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lang w:eastAsia="zh-TW"/>
        </w:rPr>
      </w:pPr>
      <w:bookmarkStart w:id="2" w:name="_Hlk58368699"/>
      <w:r w:rsidRPr="00AC09D8">
        <w:rPr>
          <w:rFonts w:asciiTheme="minorEastAsia" w:eastAsiaTheme="minorEastAsia" w:hAnsiTheme="minorEastAsia" w:hint="eastAsia"/>
          <w:color w:val="000000" w:themeColor="text1"/>
          <w:sz w:val="24"/>
          <w:lang w:eastAsia="zh-TW"/>
        </w:rPr>
        <w:t>主任研究者研究経歴書</w:t>
      </w:r>
    </w:p>
    <w:p w14:paraId="04F2CC95" w14:textId="3E5ACA01" w:rsidR="00EA70BE" w:rsidRDefault="00EA70BE" w:rsidP="00EA70BE">
      <w:pPr>
        <w:spacing w:line="264" w:lineRule="auto"/>
        <w:rPr>
          <w:rFonts w:hAnsi="ＭＳ 明朝"/>
          <w:noProof/>
          <w:color w:val="000000" w:themeColor="text1"/>
          <w:lang w:eastAsia="zh-TW"/>
        </w:rPr>
      </w:pPr>
    </w:p>
    <w:p w14:paraId="244AD4DF" w14:textId="07EA5AB0" w:rsidR="002A2C42" w:rsidRPr="002A2C42" w:rsidRDefault="002A2C42" w:rsidP="002A2C42">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2A2C42">
        <w:rPr>
          <w:rFonts w:hAnsi="ＭＳ 明朝" w:hint="eastAsia"/>
          <w:i/>
          <w:iCs/>
          <w:color w:val="0070C0"/>
          <w:sz w:val="21"/>
          <w:szCs w:val="21"/>
          <w:lang w:eastAsia="zh-TW"/>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4E9ABA9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事業の遂行を管理し、各種文書の提出や研究員の従事日誌の確認等を行う助成事業を遂行する際の責任者である主任研究者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主任研究者</w:t>
            </w:r>
            <w:r w:rsidRPr="004C7021">
              <w:rPr>
                <w:rFonts w:asciiTheme="majorEastAsia" w:eastAsiaTheme="majorEastAsia" w:hAnsiTheme="majorEastAsia" w:hint="eastAsia"/>
                <w:sz w:val="24"/>
                <w:lang w:eastAsia="zh-TW"/>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lang w:eastAsia="zh-TW"/>
              </w:rPr>
            </w:pPr>
            <w:r w:rsidRPr="00A763D1">
              <w:rPr>
                <w:rFonts w:asciiTheme="majorEastAsia" w:eastAsiaTheme="majorEastAsia" w:hAnsiTheme="majorEastAsia" w:hint="eastAsia"/>
                <w:sz w:val="16"/>
                <w:szCs w:val="16"/>
                <w:lang w:eastAsia="zh-TW"/>
              </w:rPr>
              <w:t>生年月日（西暦）</w:t>
            </w:r>
            <w:r>
              <w:rPr>
                <w:rFonts w:asciiTheme="majorEastAsia" w:eastAsiaTheme="majorEastAsia" w:hAnsiTheme="majorEastAsia" w:hint="eastAsia"/>
                <w:sz w:val="16"/>
                <w:szCs w:val="16"/>
                <w:lang w:eastAsia="zh-TW"/>
              </w:rPr>
              <w:t>、</w:t>
            </w:r>
            <w:r>
              <w:rPr>
                <w:rFonts w:asciiTheme="majorEastAsia" w:eastAsiaTheme="majorEastAsia" w:hAnsiTheme="majorEastAsia"/>
                <w:sz w:val="16"/>
                <w:szCs w:val="16"/>
                <w:lang w:eastAsia="zh-TW"/>
              </w:rPr>
              <w:t>年齢</w:t>
            </w:r>
            <w:r>
              <w:rPr>
                <w:rFonts w:asciiTheme="majorEastAsia" w:eastAsiaTheme="majorEastAsia" w:hAnsiTheme="majorEastAsia" w:hint="eastAsia"/>
                <w:sz w:val="16"/>
                <w:szCs w:val="16"/>
                <w:lang w:eastAsia="zh-TW"/>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lang w:eastAsia="zh-TW"/>
              </w:rPr>
            </w:pPr>
          </w:p>
        </w:tc>
      </w:tr>
      <w:tr w:rsidR="004645C5" w:rsidRPr="00667158" w14:paraId="4DCB37AB" w14:textId="77777777" w:rsidTr="00B92001">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D6EDD7F"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34486D"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14186708" w14:textId="77777777" w:rsidTr="00B92001">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236C33"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A8DA2"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lang w:eastAsia="zh-TW"/>
              </w:rPr>
            </w:pPr>
            <w:r w:rsidRPr="0009031D">
              <w:rPr>
                <w:rFonts w:asciiTheme="majorEastAsia" w:eastAsiaTheme="majorEastAsia" w:hAnsiTheme="majorEastAsia" w:hint="eastAsia"/>
                <w:sz w:val="12"/>
                <w:szCs w:val="12"/>
                <w:lang w:eastAsia="zh-TW"/>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lang w:eastAsia="zh-TW"/>
              </w:rPr>
            </w:pPr>
            <w:r w:rsidRPr="0041092B">
              <w:rPr>
                <w:rFonts w:asciiTheme="majorEastAsia" w:eastAsiaTheme="majorEastAsia" w:hAnsiTheme="majorEastAsia" w:hint="eastAsia"/>
                <w:sz w:val="12"/>
                <w:szCs w:val="12"/>
                <w:lang w:eastAsia="zh-TW"/>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75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4308"/>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48A"/>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DA0"/>
    <w:rsid w:val="00BD6FF3"/>
    <w:rsid w:val="00BE084D"/>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16A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750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1311</Words>
  <Characters>769</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