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C6082BD"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6633CB">
        <w:rPr>
          <w:rFonts w:hAnsi="ＭＳ 明朝" w:hint="eastAsia"/>
          <w:color w:val="000000" w:themeColor="text1"/>
          <w:spacing w:val="71"/>
          <w:sz w:val="24"/>
          <w:szCs w:val="24"/>
          <w:fitText w:val="3300" w:id="-1009477120"/>
        </w:rPr>
        <w:t>提案書作成上の注</w:t>
      </w:r>
      <w:r w:rsidRPr="006633CB">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6CACA05F" w14:textId="77777777" w:rsidR="00A177ED" w:rsidRDefault="00091149" w:rsidP="00091149">
      <w:pPr>
        <w:pStyle w:val="af1"/>
        <w:jc w:val="center"/>
        <w:rPr>
          <w:rFonts w:hAnsi="ＭＳ 明朝"/>
          <w:b/>
          <w:bCs/>
          <w:sz w:val="28"/>
          <w:szCs w:val="28"/>
        </w:rPr>
      </w:pPr>
      <w:r w:rsidRPr="0083482E">
        <w:rPr>
          <w:rFonts w:hAnsi="ＭＳ 明朝" w:hint="eastAsia"/>
          <w:b/>
          <w:bCs/>
          <w:color w:val="000000" w:themeColor="text1"/>
          <w:sz w:val="28"/>
          <w:szCs w:val="28"/>
        </w:rPr>
        <w:t>「</w:t>
      </w:r>
      <w:r w:rsidR="00A177ED" w:rsidRPr="00A177ED">
        <w:rPr>
          <w:rFonts w:hAnsi="ＭＳ 明朝" w:hint="eastAsia"/>
          <w:b/>
          <w:bCs/>
          <w:sz w:val="28"/>
          <w:szCs w:val="28"/>
        </w:rPr>
        <w:t>カーボンリサイクル・次世代火力発電等技術開発／</w:t>
      </w:r>
    </w:p>
    <w:p w14:paraId="226B5A81" w14:textId="77777777" w:rsidR="00A177ED" w:rsidRDefault="00A177ED" w:rsidP="00091149">
      <w:pPr>
        <w:pStyle w:val="af1"/>
        <w:jc w:val="center"/>
        <w:rPr>
          <w:rFonts w:hAnsi="ＭＳ 明朝"/>
          <w:b/>
          <w:bCs/>
          <w:sz w:val="28"/>
          <w:szCs w:val="28"/>
        </w:rPr>
      </w:pPr>
      <w:r w:rsidRPr="00A177ED">
        <w:rPr>
          <w:rFonts w:hAnsi="ＭＳ 明朝"/>
          <w:b/>
          <w:bCs/>
          <w:sz w:val="28"/>
          <w:szCs w:val="28"/>
        </w:rPr>
        <w:t>CO₂</w:t>
      </w:r>
      <w:r w:rsidRPr="00A177ED">
        <w:rPr>
          <w:rFonts w:hAnsi="ＭＳ 明朝" w:hint="eastAsia"/>
          <w:b/>
          <w:bCs/>
          <w:sz w:val="28"/>
          <w:szCs w:val="28"/>
        </w:rPr>
        <w:t>有効利用拠点における技術開発／</w:t>
      </w:r>
      <w:r w:rsidRPr="00A177ED">
        <w:rPr>
          <w:rFonts w:hAnsi="ＭＳ 明朝"/>
          <w:b/>
          <w:bCs/>
          <w:sz w:val="28"/>
          <w:szCs w:val="28"/>
        </w:rPr>
        <w:t>CO₂</w:t>
      </w:r>
      <w:r w:rsidRPr="00A177ED">
        <w:rPr>
          <w:rFonts w:hAnsi="ＭＳ 明朝" w:hint="eastAsia"/>
          <w:b/>
          <w:bCs/>
          <w:sz w:val="28"/>
          <w:szCs w:val="28"/>
        </w:rPr>
        <w:t>有効利用拠点化推進事業／</w:t>
      </w:r>
    </w:p>
    <w:p w14:paraId="5E92EF84" w14:textId="5F9487A9" w:rsidR="00091149" w:rsidRPr="0083482E" w:rsidRDefault="00A177ED" w:rsidP="00091149">
      <w:pPr>
        <w:pStyle w:val="af1"/>
        <w:jc w:val="center"/>
        <w:rPr>
          <w:rFonts w:hAnsi="ＭＳ 明朝"/>
          <w:b/>
          <w:bCs/>
          <w:color w:val="000000" w:themeColor="text1"/>
          <w:spacing w:val="0"/>
          <w:sz w:val="28"/>
          <w:szCs w:val="28"/>
        </w:rPr>
      </w:pPr>
      <w:r w:rsidRPr="00A177ED">
        <w:rPr>
          <w:rFonts w:hAnsi="ＭＳ 明朝" w:hint="eastAsia"/>
          <w:b/>
          <w:bCs/>
          <w:sz w:val="28"/>
          <w:szCs w:val="28"/>
        </w:rPr>
        <w:t>実証研究拠点の付加価値の最大化に関する調査</w:t>
      </w:r>
      <w:r w:rsidR="00091149" w:rsidRPr="0083482E">
        <w:rPr>
          <w:rFonts w:hAnsi="ＭＳ 明朝" w:hint="eastAsia"/>
          <w:b/>
          <w:bCs/>
          <w:color w:val="000000" w:themeColor="text1"/>
          <w:sz w:val="28"/>
          <w:szCs w:val="28"/>
        </w:rPr>
        <w:t>」に対する提案書</w: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763D2C2D"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A177ED" w:rsidRPr="00A177ED">
        <w:rPr>
          <w:rFonts w:hAnsi="ＭＳ 明朝" w:hint="eastAsia"/>
        </w:rPr>
        <w:t>カーボンリサイクル・次世代火力発電等技術開発／</w:t>
      </w:r>
      <w:r w:rsidR="00A177ED" w:rsidRPr="00A177ED">
        <w:rPr>
          <w:rFonts w:hAnsi="ＭＳ 明朝"/>
        </w:rPr>
        <w:t>CO₂</w:t>
      </w:r>
      <w:r w:rsidR="00A177ED" w:rsidRPr="00A177ED">
        <w:rPr>
          <w:rFonts w:hAnsi="ＭＳ 明朝" w:hint="eastAsia"/>
        </w:rPr>
        <w:t>有効利用拠点における技術開発／</w:t>
      </w:r>
      <w:r w:rsidR="00A177ED" w:rsidRPr="00A177ED">
        <w:rPr>
          <w:rFonts w:hAnsi="ＭＳ 明朝"/>
        </w:rPr>
        <w:t>CO₂</w:t>
      </w:r>
      <w:r w:rsidR="00A177ED" w:rsidRPr="00A177ED">
        <w:rPr>
          <w:rFonts w:hAnsi="ＭＳ 明朝" w:hint="eastAsia"/>
        </w:rPr>
        <w:t>有効利用拠点化推進事業／実証研究拠点の付加価値の最大化に関する調査</w:t>
      </w:r>
      <w:r w:rsidRPr="00ED6E61">
        <w:rPr>
          <w:rFonts w:hAnsi="ＭＳ 明朝" w:hint="eastAsia"/>
          <w:color w:val="000000" w:themeColor="text1"/>
        </w:rPr>
        <w:t>」</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341"/>
        <w:gridCol w:w="1341"/>
        <w:gridCol w:w="1341"/>
        <w:gridCol w:w="1341"/>
        <w:gridCol w:w="1341"/>
        <w:gridCol w:w="1341"/>
      </w:tblGrid>
      <w:tr w:rsidR="004701C1" w:rsidRPr="00713FA1" w14:paraId="0842EF3F" w14:textId="77777777" w:rsidTr="00EC205C">
        <w:trPr>
          <w:cantSplit/>
          <w:trHeight w:val="149"/>
        </w:trPr>
        <w:tc>
          <w:tcPr>
            <w:tcW w:w="1559" w:type="dxa"/>
            <w:vMerge w:val="restart"/>
          </w:tcPr>
          <w:p w14:paraId="20A0C36B" w14:textId="77777777" w:rsidR="004701C1" w:rsidRPr="00713FA1" w:rsidRDefault="004701C1" w:rsidP="001C04A3">
            <w:pPr>
              <w:pStyle w:val="af1"/>
              <w:rPr>
                <w:rFonts w:hAnsi="ＭＳ 明朝"/>
                <w:color w:val="000000" w:themeColor="text1"/>
                <w:sz w:val="21"/>
                <w:szCs w:val="21"/>
              </w:rPr>
            </w:pPr>
            <w:r>
              <w:rPr>
                <w:rFonts w:hAnsi="ＭＳ 明朝" w:hint="eastAsia"/>
                <w:color w:val="000000" w:themeColor="text1"/>
                <w:sz w:val="21"/>
                <w:szCs w:val="21"/>
              </w:rPr>
              <w:t>調査</w:t>
            </w:r>
            <w:r w:rsidRPr="00713FA1">
              <w:rPr>
                <w:rFonts w:hAnsi="ＭＳ 明朝" w:hint="eastAsia"/>
                <w:color w:val="000000" w:themeColor="text1"/>
                <w:sz w:val="21"/>
                <w:szCs w:val="21"/>
              </w:rPr>
              <w:t>項目</w:t>
            </w:r>
          </w:p>
        </w:tc>
        <w:tc>
          <w:tcPr>
            <w:tcW w:w="5364" w:type="dxa"/>
            <w:gridSpan w:val="4"/>
            <w:vAlign w:val="center"/>
          </w:tcPr>
          <w:p w14:paraId="527599DD" w14:textId="77777777" w:rsidR="004701C1" w:rsidRPr="00BF5859" w:rsidRDefault="004701C1" w:rsidP="001C04A3">
            <w:pPr>
              <w:pStyle w:val="af1"/>
              <w:jc w:val="center"/>
              <w:rPr>
                <w:rFonts w:hAnsi="ＭＳ 明朝"/>
                <w:color w:val="0070C0"/>
                <w:sz w:val="21"/>
                <w:szCs w:val="21"/>
              </w:rPr>
            </w:pPr>
            <w:r>
              <w:rPr>
                <w:rFonts w:hAnsi="ＭＳ 明朝" w:hint="eastAsia"/>
                <w:sz w:val="21"/>
                <w:szCs w:val="21"/>
              </w:rPr>
              <w:t>２０２５</w:t>
            </w:r>
            <w:r w:rsidRPr="00BF5859">
              <w:rPr>
                <w:rFonts w:hAnsi="ＭＳ 明朝" w:hint="eastAsia"/>
                <w:sz w:val="21"/>
                <w:szCs w:val="21"/>
              </w:rPr>
              <w:t>年度</w:t>
            </w:r>
          </w:p>
        </w:tc>
        <w:tc>
          <w:tcPr>
            <w:tcW w:w="2682" w:type="dxa"/>
            <w:gridSpan w:val="2"/>
          </w:tcPr>
          <w:p w14:paraId="049CA3C2" w14:textId="77777777" w:rsidR="004701C1" w:rsidRDefault="004701C1" w:rsidP="001C04A3">
            <w:pPr>
              <w:pStyle w:val="af1"/>
              <w:jc w:val="center"/>
              <w:rPr>
                <w:rFonts w:hAnsi="ＭＳ 明朝"/>
                <w:sz w:val="21"/>
                <w:szCs w:val="21"/>
              </w:rPr>
            </w:pPr>
            <w:r>
              <w:rPr>
                <w:rFonts w:hAnsi="ＭＳ 明朝" w:hint="eastAsia"/>
                <w:sz w:val="21"/>
                <w:szCs w:val="21"/>
              </w:rPr>
              <w:t>２０２６</w:t>
            </w:r>
            <w:r w:rsidRPr="00BF5859">
              <w:rPr>
                <w:rFonts w:hAnsi="ＭＳ 明朝" w:hint="eastAsia"/>
                <w:sz w:val="21"/>
                <w:szCs w:val="21"/>
              </w:rPr>
              <w:t>年度</w:t>
            </w:r>
          </w:p>
        </w:tc>
      </w:tr>
      <w:tr w:rsidR="001401E9" w:rsidRPr="00713FA1" w14:paraId="3760C8CF" w14:textId="77777777" w:rsidTr="001401E9">
        <w:trPr>
          <w:cantSplit/>
          <w:trHeight w:val="149"/>
        </w:trPr>
        <w:tc>
          <w:tcPr>
            <w:tcW w:w="1559" w:type="dxa"/>
            <w:vMerge/>
          </w:tcPr>
          <w:p w14:paraId="0AE0E5FC" w14:textId="77777777" w:rsidR="004701C1" w:rsidRPr="00713FA1" w:rsidRDefault="004701C1" w:rsidP="001C04A3">
            <w:pPr>
              <w:pStyle w:val="af1"/>
              <w:rPr>
                <w:rFonts w:hAnsi="ＭＳ 明朝"/>
                <w:color w:val="000000" w:themeColor="text1"/>
                <w:sz w:val="21"/>
                <w:szCs w:val="21"/>
              </w:rPr>
            </w:pPr>
          </w:p>
        </w:tc>
        <w:tc>
          <w:tcPr>
            <w:tcW w:w="1341" w:type="dxa"/>
            <w:vAlign w:val="center"/>
          </w:tcPr>
          <w:p w14:paraId="70E39A75" w14:textId="77777777" w:rsidR="004701C1" w:rsidRPr="003876D3" w:rsidRDefault="004701C1" w:rsidP="001C04A3">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341" w:type="dxa"/>
            <w:vAlign w:val="center"/>
          </w:tcPr>
          <w:p w14:paraId="66A97742" w14:textId="77777777" w:rsidR="004701C1" w:rsidRPr="003876D3" w:rsidRDefault="004701C1" w:rsidP="001C04A3">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341" w:type="dxa"/>
            <w:vAlign w:val="center"/>
          </w:tcPr>
          <w:p w14:paraId="0E510974" w14:textId="77777777" w:rsidR="004701C1" w:rsidRPr="003876D3" w:rsidRDefault="004701C1" w:rsidP="001C04A3">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341" w:type="dxa"/>
            <w:vAlign w:val="center"/>
          </w:tcPr>
          <w:p w14:paraId="55E45EE3" w14:textId="77777777" w:rsidR="004701C1" w:rsidRPr="003876D3" w:rsidRDefault="004701C1" w:rsidP="001C04A3">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341" w:type="dxa"/>
          </w:tcPr>
          <w:p w14:paraId="351909B3" w14:textId="4ACBA8B8" w:rsidR="004701C1" w:rsidRDefault="004701C1" w:rsidP="001C04A3">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341" w:type="dxa"/>
          </w:tcPr>
          <w:p w14:paraId="1C95ECB3" w14:textId="1A682C53" w:rsidR="004701C1" w:rsidRDefault="004701C1" w:rsidP="001C04A3">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1401E9" w:rsidRPr="00713FA1" w14:paraId="6B0F42A7" w14:textId="77777777" w:rsidTr="001401E9">
        <w:trPr>
          <w:cantSplit/>
          <w:trHeight w:val="2974"/>
        </w:trPr>
        <w:tc>
          <w:tcPr>
            <w:tcW w:w="1559" w:type="dxa"/>
          </w:tcPr>
          <w:p w14:paraId="0CC7CFBA" w14:textId="77777777" w:rsidR="004701C1" w:rsidRDefault="004701C1" w:rsidP="001C04A3">
            <w:pPr>
              <w:pStyle w:val="af1"/>
              <w:rPr>
                <w:rFonts w:hAnsi="ＭＳ 明朝"/>
                <w:i/>
                <w:iCs/>
                <w:color w:val="0070C0"/>
                <w:sz w:val="21"/>
                <w:szCs w:val="21"/>
              </w:rPr>
            </w:pPr>
          </w:p>
          <w:p w14:paraId="6878C6F1" w14:textId="77777777" w:rsidR="004701C1" w:rsidRPr="00713FA1" w:rsidRDefault="004701C1" w:rsidP="001C04A3">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7C750A7A" w14:textId="77777777" w:rsidR="004701C1" w:rsidRDefault="004701C1" w:rsidP="001C04A3">
            <w:pPr>
              <w:pStyle w:val="af1"/>
              <w:rPr>
                <w:rFonts w:hAnsi="ＭＳ 明朝"/>
                <w:i/>
                <w:iCs/>
                <w:color w:val="0070C0"/>
                <w:sz w:val="21"/>
                <w:szCs w:val="21"/>
              </w:rPr>
            </w:pPr>
          </w:p>
          <w:p w14:paraId="311FDEFC" w14:textId="77777777" w:rsidR="004701C1" w:rsidRDefault="004701C1" w:rsidP="001C04A3">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2EBA3C58" w14:textId="77777777" w:rsidR="004701C1" w:rsidRPr="00713FA1" w:rsidRDefault="004701C1" w:rsidP="001C04A3">
            <w:pPr>
              <w:pStyle w:val="af1"/>
              <w:rPr>
                <w:rFonts w:hAnsi="ＭＳ 明朝"/>
                <w:i/>
                <w:iCs/>
                <w:color w:val="0070C0"/>
                <w:sz w:val="21"/>
                <w:szCs w:val="21"/>
              </w:rPr>
            </w:pPr>
          </w:p>
          <w:p w14:paraId="39A9CACB" w14:textId="77777777" w:rsidR="004701C1" w:rsidRDefault="004701C1" w:rsidP="001C04A3">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1D5AAE2" w14:textId="77777777" w:rsidR="004701C1" w:rsidRPr="00713FA1" w:rsidRDefault="004701C1" w:rsidP="001C04A3">
            <w:pPr>
              <w:pStyle w:val="af1"/>
              <w:rPr>
                <w:rFonts w:hAnsi="ＭＳ 明朝"/>
                <w:i/>
                <w:iCs/>
                <w:color w:val="0070C0"/>
                <w:sz w:val="21"/>
                <w:szCs w:val="21"/>
              </w:rPr>
            </w:pPr>
          </w:p>
          <w:p w14:paraId="3D097179" w14:textId="77777777" w:rsidR="004701C1" w:rsidRDefault="004701C1" w:rsidP="001C04A3">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2E5312D6" w14:textId="77777777" w:rsidR="004701C1" w:rsidRPr="00B434DB" w:rsidRDefault="004701C1" w:rsidP="001C04A3">
            <w:pPr>
              <w:pStyle w:val="af1"/>
              <w:rPr>
                <w:rFonts w:hAnsi="ＭＳ 明朝"/>
                <w:i/>
                <w:iCs/>
                <w:color w:val="0070C0"/>
                <w:sz w:val="21"/>
                <w:szCs w:val="21"/>
              </w:rPr>
            </w:pPr>
          </w:p>
        </w:tc>
        <w:tc>
          <w:tcPr>
            <w:tcW w:w="1341" w:type="dxa"/>
          </w:tcPr>
          <w:p w14:paraId="44067A74" w14:textId="77777777" w:rsidR="004701C1" w:rsidRPr="00713FA1" w:rsidRDefault="004701C1" w:rsidP="001C04A3">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60640" behindDoc="0" locked="0" layoutInCell="1" allowOverlap="1" wp14:anchorId="233BB5A2" wp14:editId="44B3C7FD">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7AECB8FE" w14:textId="77777777" w:rsidR="004701C1" w:rsidRPr="003F1010" w:rsidRDefault="004701C1" w:rsidP="004701C1">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BB5A2"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7AECB8FE" w14:textId="77777777" w:rsidR="004701C1" w:rsidRPr="003F1010" w:rsidRDefault="004701C1" w:rsidP="004701C1">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58592" behindDoc="0" locked="0" layoutInCell="1" allowOverlap="1" wp14:anchorId="400C2155" wp14:editId="2C678D5A">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1E2E72"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341" w:type="dxa"/>
          </w:tcPr>
          <w:p w14:paraId="47947E65" w14:textId="77777777" w:rsidR="004701C1" w:rsidRPr="00713FA1" w:rsidRDefault="004701C1" w:rsidP="001C04A3">
            <w:pPr>
              <w:pStyle w:val="af1"/>
              <w:rPr>
                <w:rFonts w:hAnsi="ＭＳ 明朝"/>
                <w:color w:val="000000" w:themeColor="text1"/>
                <w:szCs w:val="21"/>
              </w:rPr>
            </w:pPr>
          </w:p>
        </w:tc>
        <w:tc>
          <w:tcPr>
            <w:tcW w:w="1341" w:type="dxa"/>
          </w:tcPr>
          <w:p w14:paraId="26C1C2C2" w14:textId="77777777" w:rsidR="004701C1" w:rsidRPr="00713FA1" w:rsidRDefault="004701C1" w:rsidP="001C04A3">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61664" behindDoc="0" locked="0" layoutInCell="1" allowOverlap="1" wp14:anchorId="1BA67683" wp14:editId="5C1D37A3">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6681E7A6" w14:textId="77777777" w:rsidR="004701C1" w:rsidRPr="003F1010" w:rsidRDefault="004701C1" w:rsidP="004701C1">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67683" id="_x0000_s1030" type="#_x0000_t202" style="position:absolute;left:0;text-align:left;margin-left:-36.15pt;margin-top:33.4pt;width:63.85pt;height:25.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6681E7A6" w14:textId="77777777" w:rsidR="004701C1" w:rsidRPr="003F1010" w:rsidRDefault="004701C1" w:rsidP="004701C1">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59616" behindDoc="0" locked="0" layoutInCell="1" allowOverlap="1" wp14:anchorId="67EC3CF5" wp14:editId="6CEB6D8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B3E83D" id="直線矢印コネクタ 43" o:spid="_x0000_s1026" type="#_x0000_t32" style="position:absolute;margin-left:-83.7pt;margin-top:55pt;width:143.3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341" w:type="dxa"/>
          </w:tcPr>
          <w:p w14:paraId="72594CB0" w14:textId="77777777" w:rsidR="004701C1" w:rsidRPr="00713FA1" w:rsidRDefault="004701C1" w:rsidP="001C04A3">
            <w:pPr>
              <w:pStyle w:val="af1"/>
              <w:rPr>
                <w:rFonts w:hAnsi="ＭＳ 明朝"/>
                <w:color w:val="000000" w:themeColor="text1"/>
                <w:szCs w:val="21"/>
              </w:rPr>
            </w:pPr>
          </w:p>
        </w:tc>
        <w:tc>
          <w:tcPr>
            <w:tcW w:w="1341" w:type="dxa"/>
          </w:tcPr>
          <w:p w14:paraId="66DFEF53" w14:textId="77777777" w:rsidR="004701C1" w:rsidRPr="00713FA1" w:rsidRDefault="004701C1" w:rsidP="001C04A3">
            <w:pPr>
              <w:pStyle w:val="af1"/>
              <w:rPr>
                <w:rFonts w:hAnsi="ＭＳ 明朝"/>
                <w:color w:val="000000" w:themeColor="text1"/>
                <w:szCs w:val="21"/>
              </w:rPr>
            </w:pPr>
          </w:p>
        </w:tc>
        <w:tc>
          <w:tcPr>
            <w:tcW w:w="1341" w:type="dxa"/>
          </w:tcPr>
          <w:p w14:paraId="37ED38DE" w14:textId="77777777" w:rsidR="004701C1" w:rsidRPr="00713FA1" w:rsidRDefault="004701C1" w:rsidP="001C04A3">
            <w:pPr>
              <w:pStyle w:val="af1"/>
              <w:rPr>
                <w:rFonts w:hAnsi="ＭＳ 明朝"/>
                <w:color w:val="000000" w:themeColor="text1"/>
                <w:szCs w:val="21"/>
              </w:rPr>
            </w:pPr>
          </w:p>
        </w:tc>
      </w:tr>
    </w:tbl>
    <w:p w14:paraId="1F52F352" w14:textId="77777777" w:rsidR="007A2DF0" w:rsidRDefault="007A2DF0">
      <w:pPr>
        <w:widowControl/>
        <w:jc w:val="left"/>
        <w:rPr>
          <w:rFonts w:ascii="ＭＳ 明朝" w:hAnsi="ＭＳ 明朝"/>
          <w:b/>
          <w:bCs/>
          <w:color w:val="FF0000"/>
          <w:spacing w:val="2"/>
          <w:kern w:val="0"/>
          <w:sz w:val="22"/>
          <w:szCs w:val="21"/>
        </w:rPr>
      </w:pPr>
      <w:r>
        <w:rPr>
          <w:rFonts w:hAnsi="ＭＳ 明朝"/>
          <w:b/>
          <w:bCs/>
          <w:color w:val="FF0000"/>
          <w:szCs w:val="21"/>
        </w:rPr>
        <w:br w:type="page"/>
      </w: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4EFB8AF6"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0FAEF961"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47FF4031"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14C2A171"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8985" w:type="dxa"/>
        <w:tblInd w:w="704" w:type="dxa"/>
        <w:tblLayout w:type="fixed"/>
        <w:tblCellMar>
          <w:left w:w="56" w:type="dxa"/>
          <w:right w:w="56" w:type="dxa"/>
        </w:tblCellMar>
        <w:tblLook w:val="0000" w:firstRow="0" w:lastRow="0" w:firstColumn="0" w:lastColumn="0" w:noHBand="0" w:noVBand="0"/>
      </w:tblPr>
      <w:tblGrid>
        <w:gridCol w:w="3311"/>
        <w:gridCol w:w="2837"/>
        <w:gridCol w:w="2837"/>
      </w:tblGrid>
      <w:tr w:rsidR="00F00561" w:rsidRPr="00747E9C" w14:paraId="2B05F0C7" w14:textId="6B89634A" w:rsidTr="006614AB">
        <w:trPr>
          <w:trHeight w:val="387"/>
        </w:trPr>
        <w:tc>
          <w:tcPr>
            <w:tcW w:w="3311" w:type="dxa"/>
            <w:tcBorders>
              <w:top w:val="single" w:sz="4" w:space="0" w:color="auto"/>
              <w:left w:val="single" w:sz="4" w:space="0" w:color="auto"/>
              <w:bottom w:val="single" w:sz="4" w:space="0" w:color="auto"/>
              <w:right w:val="nil"/>
            </w:tcBorders>
            <w:vAlign w:val="center"/>
          </w:tcPr>
          <w:p w14:paraId="6CAFFA71" w14:textId="77777777" w:rsidR="00F00561" w:rsidRPr="00747E9C" w:rsidRDefault="00F00561" w:rsidP="00F0056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2837" w:type="dxa"/>
            <w:tcBorders>
              <w:top w:val="single" w:sz="4" w:space="0" w:color="auto"/>
              <w:left w:val="single" w:sz="4" w:space="0" w:color="auto"/>
              <w:bottom w:val="single" w:sz="4" w:space="0" w:color="auto"/>
              <w:right w:val="single" w:sz="4" w:space="0" w:color="auto"/>
            </w:tcBorders>
            <w:vAlign w:val="center"/>
          </w:tcPr>
          <w:p w14:paraId="3627AC33" w14:textId="2E5F0513" w:rsidR="00F00561" w:rsidRPr="00747E9C" w:rsidRDefault="00F00561" w:rsidP="00F00561">
            <w:pPr>
              <w:pStyle w:val="af1"/>
              <w:wordWrap/>
              <w:spacing w:line="240" w:lineRule="auto"/>
              <w:jc w:val="center"/>
              <w:rPr>
                <w:rFonts w:asciiTheme="minorEastAsia" w:eastAsiaTheme="minorEastAsia" w:hAnsiTheme="minorEastAsia"/>
                <w:color w:val="000000" w:themeColor="text1"/>
                <w:spacing w:val="0"/>
                <w:sz w:val="20"/>
                <w:szCs w:val="20"/>
              </w:rPr>
            </w:pPr>
            <w:r w:rsidRPr="003F6325">
              <w:rPr>
                <w:rFonts w:hAnsi="ＭＳ 明朝" w:hint="eastAsia"/>
                <w:sz w:val="21"/>
                <w:szCs w:val="21"/>
              </w:rPr>
              <w:t>2025</w:t>
            </w:r>
            <w:r w:rsidRPr="00747E9C">
              <w:rPr>
                <w:rFonts w:asciiTheme="minorEastAsia" w:eastAsiaTheme="minorEastAsia" w:hAnsiTheme="minorEastAsia" w:hint="eastAsia"/>
                <w:color w:val="000000" w:themeColor="text1"/>
                <w:spacing w:val="0"/>
                <w:sz w:val="20"/>
                <w:szCs w:val="20"/>
              </w:rPr>
              <w:t>年度</w:t>
            </w:r>
          </w:p>
        </w:tc>
        <w:tc>
          <w:tcPr>
            <w:tcW w:w="2837" w:type="dxa"/>
            <w:tcBorders>
              <w:top w:val="single" w:sz="4" w:space="0" w:color="auto"/>
              <w:bottom w:val="single" w:sz="4" w:space="0" w:color="auto"/>
              <w:right w:val="single" w:sz="4" w:space="0" w:color="auto"/>
            </w:tcBorders>
            <w:vAlign w:val="center"/>
          </w:tcPr>
          <w:p w14:paraId="10B3016D" w14:textId="5E6E40B5" w:rsidR="00F00561" w:rsidRPr="003F6325" w:rsidRDefault="00F00561" w:rsidP="00F00561">
            <w:pPr>
              <w:pStyle w:val="af1"/>
              <w:wordWrap/>
              <w:spacing w:line="240" w:lineRule="auto"/>
              <w:jc w:val="center"/>
              <w:rPr>
                <w:rFonts w:hAnsi="ＭＳ 明朝"/>
                <w:sz w:val="21"/>
                <w:szCs w:val="21"/>
              </w:rPr>
            </w:pPr>
            <w:r w:rsidRPr="003F6325">
              <w:rPr>
                <w:rFonts w:hAnsi="ＭＳ 明朝" w:hint="eastAsia"/>
                <w:sz w:val="21"/>
                <w:szCs w:val="21"/>
              </w:rPr>
              <w:t>202</w:t>
            </w:r>
            <w:r>
              <w:rPr>
                <w:rFonts w:hAnsi="ＭＳ 明朝" w:hint="eastAsia"/>
                <w:sz w:val="21"/>
                <w:szCs w:val="21"/>
              </w:rPr>
              <w:t>6</w:t>
            </w:r>
            <w:r w:rsidRPr="00747E9C">
              <w:rPr>
                <w:rFonts w:asciiTheme="minorEastAsia" w:eastAsiaTheme="minorEastAsia" w:hAnsiTheme="minorEastAsia" w:hint="eastAsia"/>
                <w:color w:val="000000" w:themeColor="text1"/>
                <w:spacing w:val="0"/>
                <w:sz w:val="20"/>
                <w:szCs w:val="20"/>
              </w:rPr>
              <w:t>年度</w:t>
            </w:r>
          </w:p>
        </w:tc>
      </w:tr>
      <w:tr w:rsidR="00F00561" w:rsidRPr="00747E9C" w14:paraId="1636C070" w14:textId="5FFB938B" w:rsidTr="006614AB">
        <w:trPr>
          <w:trHeight w:val="276"/>
        </w:trPr>
        <w:tc>
          <w:tcPr>
            <w:tcW w:w="3311" w:type="dxa"/>
            <w:tcBorders>
              <w:top w:val="single" w:sz="4" w:space="0" w:color="auto"/>
              <w:left w:val="single" w:sz="4" w:space="0" w:color="auto"/>
              <w:bottom w:val="nil"/>
              <w:right w:val="nil"/>
            </w:tcBorders>
          </w:tcPr>
          <w:p w14:paraId="7FEA3E8A" w14:textId="021AD9A1" w:rsidR="00F00561" w:rsidRPr="00747E9C" w:rsidRDefault="00F00561" w:rsidP="00F0056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2837" w:type="dxa"/>
            <w:tcBorders>
              <w:top w:val="single" w:sz="4" w:space="0" w:color="auto"/>
              <w:left w:val="single" w:sz="4" w:space="0" w:color="auto"/>
              <w:bottom w:val="nil"/>
              <w:right w:val="single" w:sz="4" w:space="0" w:color="auto"/>
            </w:tcBorders>
            <w:vAlign w:val="center"/>
          </w:tcPr>
          <w:p w14:paraId="586E3010" w14:textId="21C63FC1"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top w:val="single" w:sz="4" w:space="0" w:color="auto"/>
              <w:right w:val="single" w:sz="4" w:space="0" w:color="auto"/>
            </w:tcBorders>
            <w:vAlign w:val="center"/>
          </w:tcPr>
          <w:p w14:paraId="51581BB4" w14:textId="6C4C0312"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7BE44F47" w14:textId="73C97783" w:rsidTr="006614AB">
        <w:trPr>
          <w:trHeight w:val="330"/>
        </w:trPr>
        <w:tc>
          <w:tcPr>
            <w:tcW w:w="3311" w:type="dxa"/>
            <w:tcBorders>
              <w:top w:val="nil"/>
              <w:left w:val="single" w:sz="4" w:space="0" w:color="auto"/>
              <w:bottom w:val="nil"/>
              <w:right w:val="nil"/>
            </w:tcBorders>
          </w:tcPr>
          <w:p w14:paraId="4D814E5F" w14:textId="77777777" w:rsidR="00F00561" w:rsidRPr="00747E9C" w:rsidRDefault="00F00561" w:rsidP="00F0056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2837" w:type="dxa"/>
            <w:tcBorders>
              <w:top w:val="nil"/>
              <w:left w:val="single" w:sz="4" w:space="0" w:color="auto"/>
              <w:bottom w:val="nil"/>
              <w:right w:val="single" w:sz="4" w:space="0" w:color="auto"/>
            </w:tcBorders>
            <w:vAlign w:val="center"/>
          </w:tcPr>
          <w:p w14:paraId="74A86980" w14:textId="44993883"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right w:val="single" w:sz="4" w:space="0" w:color="auto"/>
            </w:tcBorders>
            <w:vAlign w:val="center"/>
          </w:tcPr>
          <w:p w14:paraId="12FAD65A" w14:textId="3B1ECC4A"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4DCFE206" w14:textId="03869C06" w:rsidTr="006614AB">
        <w:trPr>
          <w:trHeight w:val="400"/>
        </w:trPr>
        <w:tc>
          <w:tcPr>
            <w:tcW w:w="3311" w:type="dxa"/>
            <w:tcBorders>
              <w:top w:val="nil"/>
              <w:left w:val="single" w:sz="4" w:space="0" w:color="auto"/>
              <w:bottom w:val="single" w:sz="4" w:space="0" w:color="auto"/>
              <w:right w:val="nil"/>
            </w:tcBorders>
          </w:tcPr>
          <w:p w14:paraId="00C259B2" w14:textId="77777777" w:rsidR="00F00561" w:rsidRPr="00747E9C" w:rsidRDefault="00F00561" w:rsidP="00F0056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2837" w:type="dxa"/>
            <w:tcBorders>
              <w:top w:val="nil"/>
              <w:left w:val="single" w:sz="4" w:space="0" w:color="auto"/>
              <w:bottom w:val="single" w:sz="4" w:space="0" w:color="auto"/>
              <w:right w:val="single" w:sz="4" w:space="0" w:color="auto"/>
            </w:tcBorders>
            <w:vAlign w:val="center"/>
          </w:tcPr>
          <w:p w14:paraId="3AF7C1BA" w14:textId="0C85E0FB"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bottom w:val="single" w:sz="4" w:space="0" w:color="auto"/>
              <w:right w:val="single" w:sz="4" w:space="0" w:color="auto"/>
            </w:tcBorders>
            <w:vAlign w:val="center"/>
          </w:tcPr>
          <w:p w14:paraId="5E1C33E5" w14:textId="27900B60"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46934C5A" w14:textId="7EF797D2" w:rsidTr="006614AB">
        <w:trPr>
          <w:trHeight w:val="291"/>
        </w:trPr>
        <w:tc>
          <w:tcPr>
            <w:tcW w:w="3311" w:type="dxa"/>
            <w:tcBorders>
              <w:top w:val="nil"/>
              <w:left w:val="single" w:sz="4" w:space="0" w:color="auto"/>
              <w:bottom w:val="nil"/>
              <w:right w:val="nil"/>
            </w:tcBorders>
          </w:tcPr>
          <w:p w14:paraId="3B1EE33C" w14:textId="718EFF16" w:rsidR="00F00561" w:rsidRPr="00747E9C" w:rsidRDefault="00F00561" w:rsidP="00F0056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2837" w:type="dxa"/>
            <w:tcBorders>
              <w:top w:val="nil"/>
              <w:left w:val="single" w:sz="4" w:space="0" w:color="auto"/>
              <w:bottom w:val="nil"/>
              <w:right w:val="single" w:sz="4" w:space="0" w:color="auto"/>
            </w:tcBorders>
            <w:vAlign w:val="center"/>
          </w:tcPr>
          <w:p w14:paraId="2B005395" w14:textId="3DD5EB92"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top w:val="single" w:sz="4" w:space="0" w:color="auto"/>
              <w:right w:val="single" w:sz="4" w:space="0" w:color="auto"/>
            </w:tcBorders>
            <w:vAlign w:val="center"/>
          </w:tcPr>
          <w:p w14:paraId="7B886266" w14:textId="5C112935"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7E8F9D1F" w14:textId="66CD5910" w:rsidTr="006614AB">
        <w:trPr>
          <w:trHeight w:val="330"/>
        </w:trPr>
        <w:tc>
          <w:tcPr>
            <w:tcW w:w="3311" w:type="dxa"/>
            <w:tcBorders>
              <w:top w:val="nil"/>
              <w:left w:val="single" w:sz="4" w:space="0" w:color="auto"/>
              <w:bottom w:val="nil"/>
              <w:right w:val="nil"/>
            </w:tcBorders>
          </w:tcPr>
          <w:p w14:paraId="1BE4EEA4" w14:textId="77777777" w:rsidR="00F00561" w:rsidRPr="00747E9C" w:rsidRDefault="00F00561" w:rsidP="00F0056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2837" w:type="dxa"/>
            <w:tcBorders>
              <w:top w:val="nil"/>
              <w:left w:val="single" w:sz="4" w:space="0" w:color="auto"/>
              <w:bottom w:val="nil"/>
              <w:right w:val="single" w:sz="4" w:space="0" w:color="auto"/>
            </w:tcBorders>
            <w:vAlign w:val="center"/>
          </w:tcPr>
          <w:p w14:paraId="38A3CA2B" w14:textId="6D05339E"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right w:val="single" w:sz="4" w:space="0" w:color="auto"/>
            </w:tcBorders>
            <w:vAlign w:val="center"/>
          </w:tcPr>
          <w:p w14:paraId="6EDE9F70" w14:textId="1966AD19"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3FC582B4" w14:textId="194077E1" w:rsidTr="006614AB">
        <w:trPr>
          <w:trHeight w:val="330"/>
        </w:trPr>
        <w:tc>
          <w:tcPr>
            <w:tcW w:w="3311" w:type="dxa"/>
            <w:tcBorders>
              <w:top w:val="nil"/>
              <w:left w:val="single" w:sz="4" w:space="0" w:color="auto"/>
              <w:bottom w:val="nil"/>
              <w:right w:val="nil"/>
            </w:tcBorders>
          </w:tcPr>
          <w:p w14:paraId="668BB5BB" w14:textId="77777777" w:rsidR="00F00561" w:rsidRPr="00747E9C" w:rsidRDefault="00F00561" w:rsidP="00F00561">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2837" w:type="dxa"/>
            <w:tcBorders>
              <w:top w:val="nil"/>
              <w:left w:val="single" w:sz="4" w:space="0" w:color="auto"/>
              <w:bottom w:val="nil"/>
              <w:right w:val="single" w:sz="4" w:space="0" w:color="auto"/>
            </w:tcBorders>
            <w:vAlign w:val="center"/>
          </w:tcPr>
          <w:p w14:paraId="18C7B05C" w14:textId="639C23D0"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right w:val="single" w:sz="4" w:space="0" w:color="auto"/>
            </w:tcBorders>
            <w:vAlign w:val="center"/>
          </w:tcPr>
          <w:p w14:paraId="5943B4D3" w14:textId="130B5F91"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1B6D371A" w14:textId="04D08A38" w:rsidTr="006614AB">
        <w:trPr>
          <w:trHeight w:val="330"/>
        </w:trPr>
        <w:tc>
          <w:tcPr>
            <w:tcW w:w="3311" w:type="dxa"/>
            <w:tcBorders>
              <w:top w:val="nil"/>
              <w:left w:val="single" w:sz="4" w:space="0" w:color="auto"/>
              <w:bottom w:val="nil"/>
              <w:right w:val="nil"/>
            </w:tcBorders>
          </w:tcPr>
          <w:p w14:paraId="1733FF98" w14:textId="77777777" w:rsidR="00F00561" w:rsidRPr="00747E9C" w:rsidRDefault="00F00561" w:rsidP="00F0056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2837" w:type="dxa"/>
            <w:tcBorders>
              <w:top w:val="nil"/>
              <w:left w:val="single" w:sz="4" w:space="0" w:color="auto"/>
              <w:bottom w:val="nil"/>
              <w:right w:val="single" w:sz="4" w:space="0" w:color="auto"/>
            </w:tcBorders>
            <w:vAlign w:val="center"/>
          </w:tcPr>
          <w:p w14:paraId="40E139A5" w14:textId="2048936A"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right w:val="single" w:sz="4" w:space="0" w:color="auto"/>
            </w:tcBorders>
            <w:vAlign w:val="center"/>
          </w:tcPr>
          <w:p w14:paraId="4F532FA1" w14:textId="365DFC18"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12A9F7A8" w14:textId="2784D121" w:rsidTr="006614AB">
        <w:trPr>
          <w:trHeight w:val="330"/>
        </w:trPr>
        <w:tc>
          <w:tcPr>
            <w:tcW w:w="3311" w:type="dxa"/>
            <w:tcBorders>
              <w:top w:val="nil"/>
              <w:left w:val="single" w:sz="4" w:space="0" w:color="auto"/>
              <w:bottom w:val="single" w:sz="4" w:space="0" w:color="auto"/>
              <w:right w:val="nil"/>
            </w:tcBorders>
          </w:tcPr>
          <w:p w14:paraId="47E790D9" w14:textId="77777777" w:rsidR="00F00561" w:rsidRPr="00747E9C" w:rsidRDefault="00F00561" w:rsidP="00F0056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2837" w:type="dxa"/>
            <w:tcBorders>
              <w:top w:val="nil"/>
              <w:left w:val="single" w:sz="4" w:space="0" w:color="auto"/>
              <w:bottom w:val="single" w:sz="4" w:space="0" w:color="auto"/>
              <w:right w:val="single" w:sz="4" w:space="0" w:color="auto"/>
            </w:tcBorders>
            <w:vAlign w:val="center"/>
          </w:tcPr>
          <w:p w14:paraId="19ACBBB6" w14:textId="4DA81C0C"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bottom w:val="single" w:sz="4" w:space="0" w:color="auto"/>
              <w:right w:val="single" w:sz="4" w:space="0" w:color="auto"/>
            </w:tcBorders>
            <w:vAlign w:val="center"/>
          </w:tcPr>
          <w:p w14:paraId="2D5796F6" w14:textId="4E9CE3F5"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5D687F53" w14:textId="3547DC17" w:rsidTr="006614AB">
        <w:trPr>
          <w:cantSplit/>
          <w:trHeight w:val="82"/>
        </w:trPr>
        <w:tc>
          <w:tcPr>
            <w:tcW w:w="3311" w:type="dxa"/>
            <w:tcBorders>
              <w:top w:val="single" w:sz="4" w:space="0" w:color="auto"/>
              <w:left w:val="single" w:sz="4" w:space="0" w:color="auto"/>
              <w:bottom w:val="single" w:sz="4" w:space="0" w:color="auto"/>
              <w:right w:val="nil"/>
            </w:tcBorders>
          </w:tcPr>
          <w:p w14:paraId="1D8EA6E6" w14:textId="439914A7" w:rsidR="00F00561" w:rsidRPr="00747E9C" w:rsidRDefault="00F00561" w:rsidP="00F00561">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2837" w:type="dxa"/>
            <w:tcBorders>
              <w:top w:val="single" w:sz="4" w:space="0" w:color="auto"/>
              <w:left w:val="single" w:sz="4" w:space="0" w:color="auto"/>
              <w:bottom w:val="single" w:sz="4" w:space="0" w:color="auto"/>
              <w:right w:val="single" w:sz="4" w:space="0" w:color="auto"/>
            </w:tcBorders>
            <w:vAlign w:val="center"/>
          </w:tcPr>
          <w:p w14:paraId="04A5883F" w14:textId="0DF58309"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top w:val="single" w:sz="4" w:space="0" w:color="auto"/>
              <w:bottom w:val="single" w:sz="4" w:space="0" w:color="auto"/>
              <w:right w:val="single" w:sz="4" w:space="0" w:color="auto"/>
            </w:tcBorders>
            <w:vAlign w:val="center"/>
          </w:tcPr>
          <w:p w14:paraId="20D33CFE" w14:textId="73E21387"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25A91E23" w14:textId="7A7E718D" w:rsidTr="006614AB">
        <w:trPr>
          <w:cantSplit/>
          <w:trHeight w:val="422"/>
        </w:trPr>
        <w:tc>
          <w:tcPr>
            <w:tcW w:w="3311" w:type="dxa"/>
            <w:tcBorders>
              <w:top w:val="single" w:sz="4" w:space="0" w:color="auto"/>
              <w:left w:val="single" w:sz="4" w:space="0" w:color="auto"/>
              <w:bottom w:val="single" w:sz="4" w:space="0" w:color="auto"/>
              <w:right w:val="nil"/>
            </w:tcBorders>
          </w:tcPr>
          <w:p w14:paraId="0CE973F7" w14:textId="319627BC" w:rsidR="00F00561" w:rsidRPr="00747E9C" w:rsidRDefault="00F00561" w:rsidP="00F00561">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2837" w:type="dxa"/>
            <w:tcBorders>
              <w:top w:val="single" w:sz="4" w:space="0" w:color="auto"/>
              <w:left w:val="single" w:sz="4" w:space="0" w:color="auto"/>
              <w:bottom w:val="single" w:sz="4" w:space="0" w:color="auto"/>
              <w:right w:val="single" w:sz="4" w:space="0" w:color="auto"/>
            </w:tcBorders>
            <w:vAlign w:val="center"/>
          </w:tcPr>
          <w:p w14:paraId="731271EA" w14:textId="29972A98"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top w:val="single" w:sz="4" w:space="0" w:color="auto"/>
              <w:bottom w:val="single" w:sz="4" w:space="0" w:color="auto"/>
              <w:right w:val="single" w:sz="4" w:space="0" w:color="auto"/>
            </w:tcBorders>
            <w:vAlign w:val="center"/>
          </w:tcPr>
          <w:p w14:paraId="5FD72522" w14:textId="431426F7"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79D7863B" w14:textId="06CCDC7B" w:rsidTr="006614AB">
        <w:trPr>
          <w:trHeight w:val="412"/>
        </w:trPr>
        <w:tc>
          <w:tcPr>
            <w:tcW w:w="3311" w:type="dxa"/>
            <w:tcBorders>
              <w:top w:val="nil"/>
              <w:left w:val="single" w:sz="4" w:space="0" w:color="auto"/>
              <w:bottom w:val="single" w:sz="4" w:space="0" w:color="auto"/>
              <w:right w:val="nil"/>
            </w:tcBorders>
          </w:tcPr>
          <w:p w14:paraId="63F5EF91" w14:textId="1054F024" w:rsidR="00F00561" w:rsidRPr="00747E9C" w:rsidRDefault="00F00561" w:rsidP="00F0056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2837" w:type="dxa"/>
            <w:tcBorders>
              <w:top w:val="nil"/>
              <w:left w:val="single" w:sz="4" w:space="0" w:color="auto"/>
              <w:bottom w:val="single" w:sz="4" w:space="0" w:color="auto"/>
              <w:right w:val="single" w:sz="4" w:space="0" w:color="auto"/>
            </w:tcBorders>
            <w:vAlign w:val="center"/>
          </w:tcPr>
          <w:p w14:paraId="6CF4791F" w14:textId="552EAF6F"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top w:val="single" w:sz="4" w:space="0" w:color="auto"/>
              <w:bottom w:val="single" w:sz="4" w:space="0" w:color="auto"/>
              <w:right w:val="single" w:sz="4" w:space="0" w:color="auto"/>
            </w:tcBorders>
            <w:vAlign w:val="center"/>
          </w:tcPr>
          <w:p w14:paraId="7C330F21" w14:textId="7727B48F"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7FF1EAEF" w14:textId="68EA7CE8" w:rsidTr="006614AB">
        <w:trPr>
          <w:trHeight w:val="415"/>
        </w:trPr>
        <w:tc>
          <w:tcPr>
            <w:tcW w:w="3311" w:type="dxa"/>
            <w:tcBorders>
              <w:top w:val="nil"/>
              <w:left w:val="single" w:sz="4" w:space="0" w:color="auto"/>
              <w:bottom w:val="single" w:sz="4" w:space="0" w:color="auto"/>
              <w:right w:val="nil"/>
            </w:tcBorders>
            <w:vAlign w:val="center"/>
          </w:tcPr>
          <w:p w14:paraId="5C457BE5" w14:textId="5598B925" w:rsidR="00F00561" w:rsidRPr="00747E9C" w:rsidRDefault="00F00561" w:rsidP="00F0056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2837" w:type="dxa"/>
            <w:tcBorders>
              <w:top w:val="nil"/>
              <w:left w:val="single" w:sz="4" w:space="0" w:color="auto"/>
              <w:bottom w:val="single" w:sz="4" w:space="0" w:color="auto"/>
              <w:right w:val="single" w:sz="4" w:space="0" w:color="auto"/>
            </w:tcBorders>
            <w:vAlign w:val="center"/>
          </w:tcPr>
          <w:p w14:paraId="70AEE0C5" w14:textId="77777777"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top w:val="single" w:sz="4" w:space="0" w:color="auto"/>
              <w:bottom w:val="single" w:sz="4" w:space="0" w:color="auto"/>
              <w:right w:val="single" w:sz="4" w:space="0" w:color="auto"/>
            </w:tcBorders>
            <w:vAlign w:val="center"/>
          </w:tcPr>
          <w:p w14:paraId="06C6B6DD" w14:textId="4946C231"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525C1E62" w14:textId="47A2051C" w:rsidTr="006614AB">
        <w:trPr>
          <w:trHeight w:val="415"/>
        </w:trPr>
        <w:tc>
          <w:tcPr>
            <w:tcW w:w="3311" w:type="dxa"/>
            <w:tcBorders>
              <w:top w:val="nil"/>
              <w:left w:val="single" w:sz="4" w:space="0" w:color="auto"/>
              <w:bottom w:val="single" w:sz="4" w:space="0" w:color="auto"/>
              <w:right w:val="nil"/>
            </w:tcBorders>
            <w:vAlign w:val="center"/>
          </w:tcPr>
          <w:p w14:paraId="7ECEDF50" w14:textId="42E60EEE" w:rsidR="00F00561" w:rsidRPr="00747E9C" w:rsidRDefault="00F00561" w:rsidP="00F0056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2837" w:type="dxa"/>
            <w:tcBorders>
              <w:top w:val="nil"/>
              <w:left w:val="single" w:sz="4" w:space="0" w:color="auto"/>
              <w:bottom w:val="single" w:sz="4" w:space="0" w:color="auto"/>
              <w:right w:val="single" w:sz="4" w:space="0" w:color="auto"/>
            </w:tcBorders>
            <w:vAlign w:val="center"/>
          </w:tcPr>
          <w:p w14:paraId="6159F014" w14:textId="77777777"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top w:val="single" w:sz="4" w:space="0" w:color="auto"/>
              <w:bottom w:val="single" w:sz="4" w:space="0" w:color="auto"/>
              <w:right w:val="single" w:sz="4" w:space="0" w:color="auto"/>
            </w:tcBorders>
            <w:vAlign w:val="center"/>
          </w:tcPr>
          <w:p w14:paraId="2DAADDFD" w14:textId="3A94AF89"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00561" w:rsidRPr="00747E9C" w14:paraId="47007AB7" w14:textId="2F86F74C" w:rsidTr="006614AB">
        <w:trPr>
          <w:trHeight w:val="415"/>
        </w:trPr>
        <w:tc>
          <w:tcPr>
            <w:tcW w:w="3311" w:type="dxa"/>
            <w:tcBorders>
              <w:top w:val="nil"/>
              <w:left w:val="single" w:sz="4" w:space="0" w:color="auto"/>
              <w:bottom w:val="single" w:sz="4" w:space="0" w:color="auto"/>
              <w:right w:val="nil"/>
            </w:tcBorders>
            <w:vAlign w:val="center"/>
          </w:tcPr>
          <w:p w14:paraId="33067DC1" w14:textId="77777777" w:rsidR="00F00561" w:rsidRPr="00747E9C" w:rsidRDefault="00F00561" w:rsidP="00F0056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2837" w:type="dxa"/>
            <w:tcBorders>
              <w:top w:val="nil"/>
              <w:left w:val="single" w:sz="4" w:space="0" w:color="auto"/>
              <w:bottom w:val="single" w:sz="4" w:space="0" w:color="auto"/>
              <w:right w:val="single" w:sz="4" w:space="0" w:color="auto"/>
            </w:tcBorders>
            <w:vAlign w:val="center"/>
          </w:tcPr>
          <w:p w14:paraId="1B131B06" w14:textId="77777777"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837" w:type="dxa"/>
            <w:tcBorders>
              <w:top w:val="single" w:sz="4" w:space="0" w:color="auto"/>
              <w:bottom w:val="single" w:sz="4" w:space="0" w:color="auto"/>
              <w:right w:val="single" w:sz="4" w:space="0" w:color="auto"/>
            </w:tcBorders>
            <w:vAlign w:val="center"/>
          </w:tcPr>
          <w:p w14:paraId="67C9E2F1" w14:textId="751EFD86" w:rsidR="00F00561" w:rsidRPr="00DF22F4" w:rsidRDefault="00F00561" w:rsidP="00F00561">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62716C76" w:rsidR="00024FDA" w:rsidRDefault="00024FD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4FDA"/>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364"/>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1E9"/>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2E4"/>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7F9D"/>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1E47"/>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17D86"/>
    <w:rsid w:val="0032103E"/>
    <w:rsid w:val="0032125D"/>
    <w:rsid w:val="00321C08"/>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32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1C1"/>
    <w:rsid w:val="004704DD"/>
    <w:rsid w:val="00470C49"/>
    <w:rsid w:val="00472236"/>
    <w:rsid w:val="00474346"/>
    <w:rsid w:val="00474E96"/>
    <w:rsid w:val="00474FE9"/>
    <w:rsid w:val="00475871"/>
    <w:rsid w:val="00476689"/>
    <w:rsid w:val="004776A4"/>
    <w:rsid w:val="00477834"/>
    <w:rsid w:val="004802BF"/>
    <w:rsid w:val="004806A0"/>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1EE"/>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4ECA"/>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0B9"/>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691"/>
    <w:rsid w:val="00656C91"/>
    <w:rsid w:val="0065790B"/>
    <w:rsid w:val="006610A5"/>
    <w:rsid w:val="006614AB"/>
    <w:rsid w:val="006616E4"/>
    <w:rsid w:val="00661C22"/>
    <w:rsid w:val="00662CAB"/>
    <w:rsid w:val="006633C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97BA5"/>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041"/>
    <w:rsid w:val="00791182"/>
    <w:rsid w:val="00791F6F"/>
    <w:rsid w:val="00792204"/>
    <w:rsid w:val="007927C0"/>
    <w:rsid w:val="00792D34"/>
    <w:rsid w:val="00794487"/>
    <w:rsid w:val="007946B5"/>
    <w:rsid w:val="00794889"/>
    <w:rsid w:val="00794985"/>
    <w:rsid w:val="00795DF8"/>
    <w:rsid w:val="00795EDA"/>
    <w:rsid w:val="00797368"/>
    <w:rsid w:val="007A0D1F"/>
    <w:rsid w:val="007A2DF0"/>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57B13"/>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4F30"/>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978"/>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1AB"/>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7E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5A7F"/>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E7A61"/>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322"/>
    <w:rsid w:val="00B807EF"/>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A5C"/>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5859"/>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BF5"/>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0CD3"/>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1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A8F"/>
    <w:rsid w:val="00E85BA5"/>
    <w:rsid w:val="00E85D8E"/>
    <w:rsid w:val="00E8658E"/>
    <w:rsid w:val="00E86C3D"/>
    <w:rsid w:val="00E87DBF"/>
    <w:rsid w:val="00E901CB"/>
    <w:rsid w:val="00E907AD"/>
    <w:rsid w:val="00E916B6"/>
    <w:rsid w:val="00E928E7"/>
    <w:rsid w:val="00E92DD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05C"/>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61"/>
    <w:rsid w:val="00F00594"/>
    <w:rsid w:val="00F007BB"/>
    <w:rsid w:val="00F00D96"/>
    <w:rsid w:val="00F014CC"/>
    <w:rsid w:val="00F01703"/>
    <w:rsid w:val="00F01D53"/>
    <w:rsid w:val="00F02A59"/>
    <w:rsid w:val="00F02AE0"/>
    <w:rsid w:val="00F0320F"/>
    <w:rsid w:val="00F0330B"/>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0D74"/>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5EE"/>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7</Pages>
  <Words>3616</Words>
  <Characters>891</Characters>
  <DocSecurity>0</DocSecurity>
  <Lines>63</Lines>
  <Paragraphs>187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4320</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